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ind w:firstLine="4202" w:firstLineChars="17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widowControl/>
        <w:autoSpaceDE/>
        <w:autoSpaceDN/>
        <w:adjustRightInd/>
        <w:spacing w:line="276" w:lineRule="auto"/>
        <w:ind w:firstLine="426"/>
        <w:jc w:val="both"/>
        <w:rPr>
          <w:color w:val="000000"/>
          <w:sz w:val="24"/>
          <w:szCs w:val="24"/>
          <w:lang w:eastAsia="en-US" w:bidi="en-US"/>
        </w:rPr>
      </w:pPr>
      <w:r>
        <w:rPr>
          <w:color w:val="000000"/>
          <w:sz w:val="24"/>
          <w:szCs w:val="24"/>
          <w:lang w:eastAsia="en-US" w:bidi="en-US"/>
        </w:rPr>
        <w:t>Настоящая рабочая программа по биологии  для 10-11 класса  разработана в соответствии с: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26" w:hanging="42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Федеральным  законом  «Об  образовании  в  Российской Федерации»  от  29.12.2012  № 273-ФЗ.</w:t>
      </w:r>
    </w:p>
    <w:p>
      <w:pPr>
        <w:widowControl/>
        <w:numPr>
          <w:ilvl w:val="0"/>
          <w:numId w:val="1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Федеральным государственным образовательным стандартом среднего общего образования  (утверждён приказом МОиН РФ №413 от 17 мая 2012 г.)  с изменениями и дополнениями от 29 декабря 2014 г., 31 декабря 2015 г., 29 июня 2017 г., 24 сентября 2020 г., 11 декабря 2020 г.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426" w:hanging="426"/>
        <w:contextualSpacing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Примерной основной образовательной программы среднего общего образования, одобрена решением федерального учебно-методического   объединения   по  общему  образованию  (протокол  от  28.06.20</w:t>
      </w:r>
      <w:r>
        <w:rPr>
          <w:rFonts w:hint="default"/>
          <w:sz w:val="24"/>
          <w:szCs w:val="24"/>
          <w:lang w:val="ru-RU" w:eastAsia="en-US" w:bidi="en-US"/>
        </w:rPr>
        <w:t>23</w:t>
      </w:r>
      <w:bookmarkStart w:id="3" w:name="_GoBack"/>
      <w:bookmarkEnd w:id="3"/>
      <w:r>
        <w:rPr>
          <w:sz w:val="24"/>
          <w:szCs w:val="24"/>
          <w:lang w:eastAsia="en-US" w:bidi="en-US"/>
        </w:rPr>
        <w:t xml:space="preserve"> г.  № 2/16-з).  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Постановлением Главного государственного санитарного врача РФ от 29.12.2010 </w:t>
      </w:r>
      <w:r>
        <w:rPr>
          <w:sz w:val="24"/>
          <w:szCs w:val="24"/>
          <w:lang w:val="en-US" w:eastAsia="en-US" w:bidi="en-US"/>
        </w:rPr>
        <w:t>N</w:t>
      </w:r>
      <w:r>
        <w:rPr>
          <w:sz w:val="24"/>
          <w:szCs w:val="24"/>
          <w:lang w:eastAsia="en-US" w:bidi="en-US"/>
        </w:rPr>
        <w:t xml:space="preserve">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 зарегистрированного в Минюсте России 03.03.2011 </w:t>
      </w:r>
      <w:r>
        <w:rPr>
          <w:sz w:val="24"/>
          <w:szCs w:val="24"/>
          <w:lang w:val="en-US" w:eastAsia="en-US" w:bidi="en-US"/>
        </w:rPr>
        <w:t>N</w:t>
      </w:r>
      <w:r>
        <w:rPr>
          <w:sz w:val="24"/>
          <w:szCs w:val="24"/>
          <w:lang w:eastAsia="en-US" w:bidi="en-US"/>
        </w:rPr>
        <w:t xml:space="preserve"> 19993);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Федеральным перечнем </w:t>
      </w:r>
      <w:r>
        <w:rPr>
          <w:rStyle w:val="5"/>
          <w:rFonts w:eastAsiaTheme="majorEastAsia"/>
          <w:bCs/>
          <w:i w:val="0"/>
          <w:iCs w:val="0"/>
          <w:sz w:val="24"/>
          <w:szCs w:val="24"/>
          <w:shd w:val="clear" w:color="auto" w:fill="FFFFFF"/>
        </w:rPr>
        <w:t>учебников</w:t>
      </w:r>
      <w:r>
        <w:rPr>
          <w:sz w:val="24"/>
          <w:szCs w:val="24"/>
          <w:shd w:val="clear" w:color="auto" w:fill="FFFFFF"/>
        </w:rPr>
        <w:t>, рекомендованных к использованию при реализации программ общего образования;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Правоустанавливающими документами и локальными нормативными актами МБОУ «</w:t>
      </w:r>
      <w:r>
        <w:rPr>
          <w:sz w:val="24"/>
          <w:szCs w:val="24"/>
          <w:lang w:val="ru-RU" w:eastAsia="en-US" w:bidi="en-US"/>
        </w:rPr>
        <w:t>ЭМГ</w:t>
      </w:r>
      <w:r>
        <w:rPr>
          <w:sz w:val="24"/>
          <w:szCs w:val="24"/>
          <w:lang w:eastAsia="en-US" w:bidi="en-US"/>
        </w:rPr>
        <w:t xml:space="preserve">» г. </w:t>
      </w:r>
      <w:r>
        <w:rPr>
          <w:sz w:val="24"/>
          <w:szCs w:val="24"/>
          <w:lang w:val="ru-RU" w:eastAsia="en-US" w:bidi="en-US"/>
        </w:rPr>
        <w:t>Элиста</w:t>
      </w:r>
      <w:r>
        <w:rPr>
          <w:sz w:val="24"/>
          <w:szCs w:val="24"/>
          <w:lang w:eastAsia="en-US" w:bidi="en-US"/>
        </w:rPr>
        <w:t>: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Уставом МБОУ «</w:t>
      </w:r>
      <w:r>
        <w:rPr>
          <w:sz w:val="24"/>
          <w:szCs w:val="24"/>
          <w:lang w:val="ru-RU" w:eastAsia="en-US" w:bidi="en-US"/>
        </w:rPr>
        <w:t>ЭМГ</w:t>
      </w:r>
      <w:r>
        <w:rPr>
          <w:sz w:val="24"/>
          <w:szCs w:val="24"/>
          <w:lang w:eastAsia="en-US" w:bidi="en-US"/>
        </w:rPr>
        <w:t xml:space="preserve">» г. </w:t>
      </w:r>
      <w:r>
        <w:rPr>
          <w:sz w:val="24"/>
          <w:szCs w:val="24"/>
          <w:lang w:val="ru-RU" w:eastAsia="en-US" w:bidi="en-US"/>
        </w:rPr>
        <w:t>Элиста</w:t>
      </w:r>
      <w:r>
        <w:rPr>
          <w:sz w:val="24"/>
          <w:szCs w:val="24"/>
          <w:lang w:eastAsia="en-US" w:bidi="en-US"/>
        </w:rPr>
        <w:t>: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Основной образовательной программой МБОУ «</w:t>
      </w:r>
      <w:r>
        <w:rPr>
          <w:sz w:val="24"/>
          <w:szCs w:val="24"/>
          <w:lang w:val="ru-RU" w:eastAsia="en-US" w:bidi="en-US"/>
        </w:rPr>
        <w:t>ЭМГ</w:t>
      </w:r>
      <w:r>
        <w:rPr>
          <w:sz w:val="24"/>
          <w:szCs w:val="24"/>
          <w:lang w:eastAsia="en-US" w:bidi="en-US"/>
        </w:rPr>
        <w:t xml:space="preserve">» г. </w:t>
      </w:r>
      <w:r>
        <w:rPr>
          <w:sz w:val="24"/>
          <w:szCs w:val="24"/>
          <w:lang w:val="ru-RU" w:eastAsia="en-US" w:bidi="en-US"/>
        </w:rPr>
        <w:t>Элиста</w:t>
      </w:r>
      <w:r>
        <w:rPr>
          <w:sz w:val="24"/>
          <w:szCs w:val="24"/>
          <w:lang w:eastAsia="en-US" w:bidi="en-US"/>
        </w:rPr>
        <w:t>:</w:t>
      </w:r>
    </w:p>
    <w:p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 w:bidi="en-US"/>
        </w:rPr>
      </w:pPr>
    </w:p>
    <w:p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 Положением </w:t>
      </w:r>
      <w:r>
        <w:rPr>
          <w:rFonts w:eastAsia="Calibri"/>
          <w:sz w:val="24"/>
          <w:szCs w:val="24"/>
        </w:rPr>
        <w:t xml:space="preserve">о системе оценки результатов обучения и развития обучающихся 5-11           классов по ФГОС ООО и ФГОС СОО. 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  <w:lang w:eastAsia="en-US" w:bidi="en-US"/>
        </w:rPr>
      </w:pPr>
      <w:r>
        <w:rPr>
          <w:rFonts w:eastAsia="Calibri"/>
          <w:sz w:val="24"/>
          <w:szCs w:val="24"/>
        </w:rPr>
        <w:t xml:space="preserve">       −  Положением о внутренней оценке качества образования в </w:t>
      </w:r>
      <w:r>
        <w:rPr>
          <w:sz w:val="24"/>
          <w:szCs w:val="24"/>
          <w:lang w:eastAsia="en-US" w:bidi="en-US"/>
        </w:rPr>
        <w:t>МБОУ «</w:t>
      </w:r>
      <w:r>
        <w:rPr>
          <w:sz w:val="24"/>
          <w:szCs w:val="24"/>
          <w:lang w:val="ru-RU" w:eastAsia="en-US" w:bidi="en-US"/>
        </w:rPr>
        <w:t>ЭМГ</w:t>
      </w:r>
      <w:r>
        <w:rPr>
          <w:sz w:val="24"/>
          <w:szCs w:val="24"/>
          <w:lang w:eastAsia="en-US" w:bidi="en-US"/>
        </w:rPr>
        <w:t xml:space="preserve">» г. </w:t>
      </w:r>
      <w:r>
        <w:rPr>
          <w:sz w:val="24"/>
          <w:szCs w:val="24"/>
          <w:lang w:val="ru-RU" w:eastAsia="en-US" w:bidi="en-US"/>
        </w:rPr>
        <w:t>Элиста</w:t>
      </w:r>
      <w:r>
        <w:rPr>
          <w:sz w:val="24"/>
          <w:szCs w:val="24"/>
          <w:lang w:eastAsia="en-US" w:bidi="en-US"/>
        </w:rPr>
        <w:t>:</w:t>
      </w:r>
    </w:p>
    <w:p>
      <w:pPr>
        <w:widowControl/>
        <w:tabs>
          <w:tab w:val="left" w:pos="284"/>
        </w:tabs>
        <w:autoSpaceDE/>
        <w:adjustRightInd/>
        <w:spacing w:line="276" w:lineRule="auto"/>
        <w:ind w:hanging="284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.</w:t>
      </w:r>
    </w:p>
    <w:p>
      <w:pPr>
        <w:widowControl/>
        <w:autoSpaceDE/>
        <w:autoSpaceDN/>
        <w:adjustRightInd/>
        <w:spacing w:line="276" w:lineRule="auto"/>
        <w:ind w:left="567"/>
        <w:jc w:val="both"/>
        <w:rPr>
          <w:b/>
          <w:sz w:val="24"/>
          <w:szCs w:val="24"/>
        </w:rPr>
      </w:pPr>
    </w:p>
    <w:p>
      <w:pPr>
        <w:widowControl/>
        <w:autoSpaceDE/>
        <w:autoSpaceDN/>
        <w:adjustRightInd/>
        <w:spacing w:line="276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учебно-методического комплекса</w:t>
      </w:r>
    </w:p>
    <w:p>
      <w:pPr>
        <w:shd w:val="clear" w:color="auto" w:fill="FFFFFF"/>
        <w:ind w:firstLine="720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Рабочая программа составлена на основе учебно-методического комплекса к учебнику: </w:t>
      </w:r>
      <w:r>
        <w:rPr>
          <w:iCs/>
          <w:sz w:val="24"/>
          <w:szCs w:val="24"/>
        </w:rPr>
        <w:t xml:space="preserve">Агафонова И. Б., Сивоглазов В. И. </w:t>
      </w:r>
      <w:r>
        <w:rPr>
          <w:sz w:val="24"/>
          <w:szCs w:val="24"/>
        </w:rPr>
        <w:t>Биология. Базовый и углубленный уровни. 10 класс: учебник. — М.: Дрофа, 2019 г.;</w:t>
      </w:r>
    </w:p>
    <w:p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Агафонова И. Б., Сивоглазов В. И. </w:t>
      </w:r>
      <w:r>
        <w:rPr>
          <w:sz w:val="24"/>
          <w:szCs w:val="24"/>
        </w:rPr>
        <w:t>Биология. Базовый и углубленный уровни. 11 класс: учебник. — М.: Просвещение/Дрофа. 2020 г.)</w:t>
      </w:r>
    </w:p>
    <w:p>
      <w:pPr>
        <w:pStyle w:val="22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предмета</w:t>
      </w:r>
    </w:p>
    <w:p>
      <w:pPr>
        <w:pStyle w:val="84"/>
        <w:ind w:firstLine="709"/>
        <w:jc w:val="both"/>
      </w:pPr>
      <w:r>
        <w:t>Изучение биологии на углублённом уровне среднего общего образования направлено на достижение следующих целей:</w:t>
      </w:r>
    </w:p>
    <w:p>
      <w:pPr>
        <w:pStyle w:val="84"/>
        <w:numPr>
          <w:ilvl w:val="0"/>
          <w:numId w:val="2"/>
        </w:numPr>
        <w:ind w:left="0" w:firstLine="709"/>
        <w:jc w:val="both"/>
      </w:pPr>
      <w: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>
      <w:pPr>
        <w:pStyle w:val="84"/>
        <w:numPr>
          <w:ilvl w:val="0"/>
          <w:numId w:val="2"/>
        </w:numPr>
        <w:ind w:left="0" w:firstLine="709"/>
        <w:jc w:val="both"/>
      </w:pPr>
      <w: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>
      <w:pPr>
        <w:pStyle w:val="84"/>
        <w:numPr>
          <w:ilvl w:val="0"/>
          <w:numId w:val="2"/>
        </w:numPr>
        <w:ind w:left="0" w:firstLine="709"/>
        <w:jc w:val="both"/>
      </w:pPr>
      <w: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>
      <w:pPr>
        <w:pStyle w:val="84"/>
        <w:numPr>
          <w:ilvl w:val="0"/>
          <w:numId w:val="2"/>
        </w:numPr>
        <w:ind w:left="0" w:firstLine="709"/>
        <w:jc w:val="both"/>
      </w:pPr>
      <w: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>
      <w:pPr>
        <w:pStyle w:val="84"/>
        <w:numPr>
          <w:ilvl w:val="0"/>
          <w:numId w:val="2"/>
        </w:numPr>
        <w:ind w:left="0" w:firstLine="709"/>
        <w:jc w:val="both"/>
      </w:pPr>
      <w: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>
      <w:pPr>
        <w:ind w:firstLine="709"/>
        <w:rPr>
          <w:color w:val="000000"/>
        </w:rPr>
      </w:pPr>
    </w:p>
    <w:p>
      <w:pPr>
        <w:pStyle w:val="1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Задачи, решаемые в процессе обучения биологии в школе: </w:t>
      </w:r>
    </w:p>
    <w:p>
      <w:pPr>
        <w:pStyle w:val="12"/>
        <w:numPr>
          <w:ilvl w:val="0"/>
          <w:numId w:val="3"/>
        </w:numPr>
        <w:tabs>
          <w:tab w:val="left" w:pos="1080"/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>
      <w:pPr>
        <w:pStyle w:val="12"/>
        <w:numPr>
          <w:ilvl w:val="0"/>
          <w:numId w:val="3"/>
        </w:numPr>
        <w:tabs>
          <w:tab w:val="left" w:pos="1080"/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>
      <w:pPr>
        <w:pStyle w:val="12"/>
        <w:numPr>
          <w:ilvl w:val="0"/>
          <w:numId w:val="3"/>
        </w:numPr>
        <w:tabs>
          <w:tab w:val="left" w:pos="1080"/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>
      <w:pPr>
        <w:pStyle w:val="12"/>
        <w:numPr>
          <w:ilvl w:val="0"/>
          <w:numId w:val="3"/>
        </w:numPr>
        <w:tabs>
          <w:tab w:val="left" w:pos="1080"/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>
      <w:pPr>
        <w:pStyle w:val="12"/>
        <w:numPr>
          <w:ilvl w:val="0"/>
          <w:numId w:val="3"/>
        </w:numPr>
        <w:tabs>
          <w:tab w:val="left" w:pos="1080"/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>
      <w:pPr>
        <w:spacing w:line="276" w:lineRule="auto"/>
        <w:jc w:val="both"/>
        <w:rPr>
          <w:i/>
          <w:sz w:val="24"/>
          <w:szCs w:val="24"/>
          <w:lang w:eastAsia="ar-SA"/>
        </w:rPr>
      </w:pP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Методологической основой реализации ФГОС является системно-деятельностный подход, который обеспечивает:</w:t>
      </w:r>
    </w:p>
    <w:p>
      <w:pPr>
        <w:pStyle w:val="84"/>
        <w:ind w:firstLine="540"/>
        <w:jc w:val="both"/>
      </w:pPr>
      <w:r>
        <w:t>формирование готовности обучающихся к саморазвитию и непрерывному образованию;</w:t>
      </w:r>
    </w:p>
    <w:p>
      <w:pPr>
        <w:pStyle w:val="84"/>
        <w:ind w:firstLine="540"/>
        <w:jc w:val="both"/>
      </w:pPr>
      <w: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>
      <w:pPr>
        <w:pStyle w:val="84"/>
        <w:ind w:firstLine="540"/>
        <w:jc w:val="both"/>
      </w:pPr>
      <w:r>
        <w:t>активную учебно-познавательную деятельность обучающихся;</w:t>
      </w:r>
    </w:p>
    <w:p>
      <w:pPr>
        <w:pStyle w:val="84"/>
        <w:ind w:firstLine="540"/>
        <w:jc w:val="both"/>
      </w:pPr>
      <w: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Учебный предмет биология является обязательным для изучения на уровне среднего общего образования, осваивается на углубленном уровне и является одной из составляющих предметной области </w:t>
      </w:r>
      <w:r>
        <w:rPr>
          <w:sz w:val="24"/>
          <w:szCs w:val="24"/>
        </w:rPr>
        <w:t>«Естественнонаучные предметы».</w:t>
      </w:r>
    </w:p>
    <w:p>
      <w:pPr>
        <w:widowControl/>
        <w:autoSpaceDE/>
        <w:autoSpaceDN/>
        <w:adjustRightInd/>
        <w:ind w:firstLine="709"/>
        <w:jc w:val="both"/>
        <w:rPr>
          <w:rFonts w:ascii="Calibri" w:hAnsi="Calibri"/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Программа определяет содержание материала по учебному предмету биология, его форму и объем, которые соответствуют возрастным особенностям обучающихся и учитывают возможность освоения ими теоретической и практической деятельности, что является важнейшим компонентом развивающего обучения.</w:t>
      </w:r>
    </w:p>
    <w:p>
      <w:pPr>
        <w:spacing w:line="276" w:lineRule="auto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Для повышения образовательного уровня и получения навыков практического использования полученных знаний программой предусматривается выполнение ряда лаборатор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ных работ, которые проводятся после подробного инструкта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жа и ознакомления учащихся с установленными правилами техники безопасности. Некоторые разделы включают прак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тические работы, направленные на отработку навыков уни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версальных учебных действий.</w:t>
      </w:r>
    </w:p>
    <w:p>
      <w:pPr>
        <w:widowControl/>
        <w:shd w:val="clear" w:color="auto" w:fill="FFFFFF"/>
        <w:autoSpaceDE/>
        <w:autoSpaceDN/>
        <w:adjustRightInd/>
        <w:ind w:right="58"/>
        <w:contextualSpacing/>
        <w:jc w:val="both"/>
        <w:rPr>
          <w:sz w:val="24"/>
          <w:szCs w:val="24"/>
        </w:rPr>
      </w:pPr>
    </w:p>
    <w:p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места предмета в учебном плане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Учебный предмет «биология» на уровне среднего общего образования изучается с 10 по 11 класс. Общее количество времени на два года обучения составляет 204 часа. Общая недельная нагрузка в каждом году обучения составляет 6 часов.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Учебный предмет «биология» в 10 классе изучается  на углубленном уровне в объёме 102 часа в год (3 часа в неделю), в том числе лабораторные работы – 11. практические работы – 8; в11 классе изучается  на углубленном уровне в объёме 102 часа в год (3 часа в неделю), в том числе практические работы – 11.</w:t>
      </w:r>
    </w:p>
    <w:p>
      <w:pPr>
        <w:pStyle w:val="14"/>
        <w:jc w:val="both"/>
      </w:pP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Личностные, метапредметные и предметные результаты освоения  предмета «биология» в 10 -11 классе с учетом программы воспитания</w:t>
      </w:r>
    </w:p>
    <w:p>
      <w:pPr>
        <w:widowControl/>
        <w:shd w:val="clear" w:color="auto" w:fill="FFFFFF"/>
        <w:autoSpaceDE/>
        <w:autoSpaceDN/>
        <w:adjustRightInd/>
        <w:spacing w:line="276" w:lineRule="auto"/>
        <w:ind w:left="28" w:firstLine="681"/>
        <w:contextualSpacing/>
        <w:jc w:val="both"/>
        <w:rPr>
          <w:color w:val="000000"/>
          <w:sz w:val="24"/>
          <w:szCs w:val="24"/>
        </w:rPr>
      </w:pPr>
    </w:p>
    <w:p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биологии на уровне среднего общего образования способствует формированию у учащихся личностных, метапредметных и предметных результатов обучения, соответствующих тре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бованиям федерального  государственного образовательного стандарта среднего общего образования.</w:t>
      </w:r>
    </w:p>
    <w:p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Личностные   результаты: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способность ставить цели и строить жизненные планы;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и способность обучающихся к саморазвитию, личностному самоопределению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>
      <w:pPr>
        <w:ind w:firstLine="284"/>
        <w:jc w:val="both"/>
        <w:rPr>
          <w:sz w:val="24"/>
          <w:szCs w:val="24"/>
          <w:u w:color="000000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>
      <w:pPr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</w:t>
      </w:r>
    </w:p>
    <w:p>
      <w:pPr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готовность к служению Отечеству, его защите;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воспитание уважения к культуре, языкам, традициям и обычаям народов, проживающих в Российской Федерации.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jc w:val="both"/>
        <w:rPr>
          <w:sz w:val="24"/>
          <w:szCs w:val="24"/>
          <w:u w:color="000000"/>
        </w:rPr>
      </w:pPr>
      <w:r>
        <w:rPr>
          <w:sz w:val="24"/>
          <w:szCs w:val="24"/>
        </w:rPr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сформированность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эстетическое отношения к миру, включая эстетику быта, научного и технического творчества, спорта, общественных отношений, готовность к эстетическому обустройству собственного быта.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ответственное отношение к созданию семьи на основе осознанного принятия ценностей семейной жизни;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уважение ко всем формам собственности, готовность к защите своей собственности,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готовность к самообслуживанию, включая обучение и выполнение домашних обязанностей.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>
      <w:pPr>
        <w:widowControl/>
        <w:autoSpaceDE/>
        <w:autoSpaceDN/>
        <w:adjustRightInd/>
        <w:spacing w:after="200" w:line="276" w:lineRule="auto"/>
        <w:ind w:left="709" w:hanging="567"/>
        <w:jc w:val="both"/>
        <w:rPr>
          <w:rFonts w:eastAsiaTheme="minorHAnsi"/>
          <w:sz w:val="24"/>
          <w:szCs w:val="24"/>
          <w:lang w:eastAsia="en-US"/>
        </w:rPr>
      </w:pPr>
    </w:p>
    <w:p>
      <w:pPr>
        <w:keepNext/>
        <w:keepLines/>
        <w:widowControl/>
        <w:suppressAutoHyphens/>
        <w:autoSpaceDE/>
        <w:autoSpaceDN/>
        <w:adjustRightInd/>
        <w:spacing w:line="276" w:lineRule="auto"/>
        <w:ind w:firstLine="709"/>
        <w:jc w:val="both"/>
        <w:outlineLvl w:val="2"/>
        <w:rPr>
          <w:rFonts w:eastAsia="Calibri"/>
          <w:b/>
          <w:sz w:val="24"/>
          <w:szCs w:val="24"/>
          <w:lang w:eastAsia="en-US"/>
        </w:rPr>
      </w:pPr>
      <w:bookmarkStart w:id="0" w:name="_Toc434850649"/>
      <w:bookmarkStart w:id="1" w:name="_Toc435412673"/>
      <w:bookmarkStart w:id="2" w:name="_Toc453968146"/>
      <w:r>
        <w:rPr>
          <w:rFonts w:eastAsia="Calibri"/>
          <w:b/>
          <w:sz w:val="24"/>
          <w:szCs w:val="24"/>
          <w:lang w:eastAsia="en-US"/>
        </w:rPr>
        <w:t>Метапредметные результаты освоения ООП</w:t>
      </w:r>
      <w:bookmarkEnd w:id="0"/>
      <w:bookmarkEnd w:id="1"/>
      <w:bookmarkEnd w:id="2"/>
    </w:p>
    <w:p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познавательной рефлексии как осознанию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умению ясно, логично и точно излагать свою точку зрения, использовать адекватные языковые средства;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назначение и функции различных социальных институтов;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информационно-познавательной деятельности, навыкам получения необходимой информации из словарей разных типов, умению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задавать параметры и критерии, по которым можно определить, что цель достигнута;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сопоставлять полученный результат деятельности с поставленной заранее целью.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</w:rPr>
        <w:t>навыкам познавательной, учебно-исследовательской и проектной деятельности, навыкам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менять и удерживать разные позиции в познавательной деятельности.</w:t>
      </w:r>
    </w:p>
    <w:p>
      <w:pPr>
        <w:widowControl/>
        <w:numPr>
          <w:ilvl w:val="0"/>
          <w:numId w:val="5"/>
        </w:numPr>
        <w:suppressAutoHyphens/>
        <w:autoSpaceDE/>
        <w:autoSpaceDN/>
        <w:adjustRightInd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</w:rPr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ind w:firstLine="284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  результаты:</w:t>
      </w:r>
    </w:p>
    <w:p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уровне среднего общего образования в соответствии с ФГОС СОО предметные результаты зависят от уровня освоения учебного предмета.</w:t>
      </w: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 «биология»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углублённом уровне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углубленном уровне научится: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выявлять и обосновывать существенные особенности разных уровней организации жизни;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определять количество хромосом в клетках растений основных отделов на разных этапах жизненного цикла;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сравнивать разные способы размножения организмов;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характеризовать основные этапы онтогенеза организмов;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обосновывать причины изменяемости и многообразия видов, применяя синтетическую теорию эволюции;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характеризовать популяцию как единицу эволюции, вид как систематическую категорию и как результат эволюции;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устанавливать связь структуры и свойств экосистемы;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аргументировать собственную позицию по отношению к экологическим проблемам и поведению в природной среде;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обосновывать необходимость устойчивого развития как условия сохранения биосферы;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выявлять в тексте биологического содержания проблему и аргументированно ее объяснять;</w:t>
      </w:r>
    </w:p>
    <w:p>
      <w:pPr>
        <w:ind w:firstLine="284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углубленном уровне получит возможность научиться: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прогнозировать последствия собственных исследований с учетом этических норм и экологических требований;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моделировать изменение экосистем под влиянием различных групп факторов окружающей среды;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>
      <w:pPr>
        <w:ind w:firstLine="284"/>
        <w:rPr>
          <w:i/>
          <w:sz w:val="24"/>
          <w:szCs w:val="24"/>
          <w:u w:color="000000"/>
        </w:rPr>
      </w:pPr>
      <w:r>
        <w:rPr>
          <w:i/>
          <w:sz w:val="24"/>
          <w:szCs w:val="24"/>
          <w:u w:color="000000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«биология» в 10 -11 классе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Углубленный уровень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Биология как комплекс наук о живой природе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>
        <w:rPr>
          <w:i/>
          <w:sz w:val="24"/>
          <w:szCs w:val="24"/>
        </w:rPr>
        <w:t>Синтез естественно-научного и социогуманитарного знания на современном этапе развития цивилизации.</w:t>
      </w:r>
      <w:r>
        <w:rPr>
          <w:sz w:val="24"/>
          <w:szCs w:val="24"/>
        </w:rPr>
        <w:t xml:space="preserve"> Практическое значение биологических знаний.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>
        <w:rPr>
          <w:i/>
          <w:sz w:val="24"/>
          <w:szCs w:val="24"/>
        </w:rPr>
        <w:t>Биологические системы разных уровней организации.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>
      <w:pPr>
        <w:ind w:firstLine="7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Структурные и функциональные основы жизни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Клетка – структурная и функциональная единица организма. </w:t>
      </w:r>
      <w:r>
        <w:rPr>
          <w:i/>
          <w:sz w:val="24"/>
          <w:szCs w:val="24"/>
        </w:rPr>
        <w:t>Развитие цитологии.</w:t>
      </w:r>
      <w:r>
        <w:rPr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>
        <w:rPr>
          <w:i/>
          <w:sz w:val="24"/>
          <w:szCs w:val="24"/>
        </w:rPr>
        <w:t>Теория симбиогенеза.</w:t>
      </w:r>
      <w:r>
        <w:rPr>
          <w:sz w:val="24"/>
          <w:szCs w:val="24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немембранные органоиды. Цитоскелет. Включения. Основные отличительные особенности клеток прокариот. Отличительные особенности клеток эукариот.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>
        <w:rPr>
          <w:i/>
          <w:sz w:val="24"/>
          <w:szCs w:val="24"/>
        </w:rPr>
        <w:t>Вирусология, ее практическое значение.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</w:r>
      <w:r>
        <w:rPr>
          <w:i/>
          <w:sz w:val="24"/>
          <w:szCs w:val="24"/>
        </w:rPr>
        <w:t>протеомика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Нарушение биохимических процессов в клетке под влиянием мутагенов и наркогенных веществ.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>
        <w:rPr>
          <w:i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>
      <w:pPr>
        <w:ind w:firstLine="700"/>
        <w:rPr>
          <w:sz w:val="24"/>
          <w:szCs w:val="24"/>
        </w:rPr>
      </w:pPr>
      <w:r>
        <w:rPr>
          <w:b/>
          <w:sz w:val="24"/>
          <w:szCs w:val="24"/>
        </w:rPr>
        <w:t>Организм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>
        <w:rPr>
          <w:i/>
          <w:sz w:val="24"/>
          <w:szCs w:val="24"/>
        </w:rPr>
        <w:t>Генетическое картирование</w:t>
      </w:r>
      <w:r>
        <w:rPr>
          <w:sz w:val="24"/>
          <w:szCs w:val="24"/>
        </w:rPr>
        <w:t>.</w:t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>
        <w:rPr>
          <w:i/>
          <w:sz w:val="24"/>
          <w:szCs w:val="24"/>
        </w:rPr>
        <w:t xml:space="preserve"> Эпигенетика.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>
      <w:pPr>
        <w:ind w:firstLine="7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Теория эволюции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Харди–Вайнберга. Молекулярно-генетические механизмы эволюции. Формы естественного отбора: 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естественно-научной картины мира.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>
      <w:pPr>
        <w:ind w:firstLine="7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Развитие жизни на Земле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>
        <w:rPr>
          <w:i/>
          <w:sz w:val="24"/>
          <w:szCs w:val="24"/>
        </w:rPr>
        <w:t>Вымирание видов и его причины.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>
      <w:pPr>
        <w:ind w:firstLine="7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Организмы и окружающая среда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Учение В.И. Вернадского о биосфере</w:t>
      </w:r>
      <w:r>
        <w:rPr>
          <w:i/>
          <w:sz w:val="24"/>
          <w:szCs w:val="24"/>
        </w:rPr>
        <w:t>, ноосфера</w:t>
      </w:r>
      <w:r>
        <w:rPr>
          <w:sz w:val="24"/>
          <w:szCs w:val="24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>
        <w:rPr>
          <w:i/>
          <w:sz w:val="24"/>
          <w:szCs w:val="24"/>
        </w:rPr>
        <w:t>Основные биомы Земли.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>
        <w:rPr>
          <w:i/>
          <w:sz w:val="24"/>
          <w:szCs w:val="24"/>
        </w:rPr>
        <w:t xml:space="preserve">Восстановительная экология. </w:t>
      </w:r>
      <w:r>
        <w:rPr>
          <w:sz w:val="24"/>
          <w:szCs w:val="24"/>
        </w:rPr>
        <w:t>Проблемы устойчивого развития.</w:t>
      </w:r>
    </w:p>
    <w:p>
      <w:pPr>
        <w:ind w:firstLine="700"/>
        <w:rPr>
          <w:sz w:val="24"/>
          <w:szCs w:val="24"/>
        </w:rPr>
      </w:pPr>
      <w:r>
        <w:rPr>
          <w:sz w:val="24"/>
          <w:szCs w:val="24"/>
        </w:rPr>
        <w:t>Перспективы развития биологических наук, актуальные проблемы биологии.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Реализация воспитательного потенциала урока осуществляется через: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rStyle w:val="85"/>
          <w:rFonts w:eastAsia="№Е"/>
          <w:i w:val="0"/>
          <w:sz w:val="24"/>
          <w:szCs w:val="24"/>
          <w:u w:val="none"/>
        </w:rPr>
      </w:pPr>
      <w:r>
        <w:rPr>
          <w:rStyle w:val="85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rStyle w:val="85"/>
          <w:rFonts w:eastAsia="№Е"/>
          <w:i w:val="0"/>
          <w:sz w:val="24"/>
          <w:szCs w:val="24"/>
          <w:u w:val="none"/>
        </w:rPr>
      </w:pPr>
      <w:r>
        <w:rPr>
          <w:rStyle w:val="85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(например, применение кодекса взаимодействия); 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</w:rPr>
      </w:pPr>
      <w:r>
        <w:rPr>
          <w:rStyle w:val="85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</w:rPr>
      </w:pPr>
      <w:r>
        <w:rPr>
          <w:rStyle w:val="85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школьников, групповой работы или работы в парах, которые </w:t>
      </w:r>
      <w:r>
        <w:rPr>
          <w:sz w:val="24"/>
          <w:szCs w:val="24"/>
        </w:rPr>
        <w:t>учат школьников командной работе и взаимодействию с другими детьми</w:t>
      </w:r>
      <w:r>
        <w:rPr>
          <w:rStyle w:val="85"/>
          <w:rFonts w:eastAsia="№Е"/>
          <w:i w:val="0"/>
          <w:sz w:val="24"/>
          <w:szCs w:val="24"/>
          <w:u w:val="none"/>
        </w:rPr>
        <w:t>(применение ПМО); дискуссий, которые дают учащимся возможность приобрести опыт ведения конструктивного диалога;</w:t>
      </w:r>
      <w:r>
        <w:rPr>
          <w:sz w:val="24"/>
          <w:szCs w:val="24"/>
        </w:rPr>
        <w:t xml:space="preserve"> применение на уроках смарт – доски, интерактивной тетради, Гугл-формы ;  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(использование образовательных платформ: ЯКласс, </w:t>
      </w:r>
      <w:r>
        <w:rPr>
          <w:sz w:val="24"/>
          <w:szCs w:val="24"/>
          <w:lang w:val="en-US"/>
        </w:rPr>
        <w:t>LearningApps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org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BritishCouncil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org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SkySmart</w:t>
      </w:r>
      <w:r>
        <w:rPr>
          <w:sz w:val="24"/>
          <w:szCs w:val="24"/>
        </w:rPr>
        <w:t xml:space="preserve">, ЯндексКласс, Сберкласс);   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rStyle w:val="85"/>
          <w:i w:val="0"/>
          <w:sz w:val="24"/>
          <w:szCs w:val="24"/>
          <w:u w:val="none"/>
        </w:rPr>
      </w:pPr>
      <w:r>
        <w:rPr>
          <w:rStyle w:val="85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(применение шефства на начальном, среднем уровне обучения);</w:t>
      </w:r>
    </w:p>
    <w:p>
      <w:pPr>
        <w:pStyle w:val="19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</w:rPr>
      </w:pPr>
      <w:r>
        <w:rPr>
          <w:rStyle w:val="85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учащихся в школьной НПК, в дне проектов, предметных неделях)</w:t>
      </w:r>
    </w:p>
    <w:p>
      <w:pPr>
        <w:jc w:val="both"/>
        <w:rPr>
          <w:b/>
          <w:sz w:val="24"/>
          <w:szCs w:val="24"/>
        </w:rPr>
      </w:pP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Виды контроля и оценочной деятельности</w:t>
      </w:r>
    </w:p>
    <w:p>
      <w:pPr>
        <w:ind w:right="-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 освоения основной образовательной программы устанавливаются на базовом и углубленном уровнях.</w:t>
      </w:r>
    </w:p>
    <w:p>
      <w:pPr>
        <w:pStyle w:val="19"/>
        <w:ind w:left="0" w:right="-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 освоения основной образовательной программы на базовом уровне ориентированы на обеспечение преимущественно общеобразовательной и общекультурной подготовки.</w:t>
      </w:r>
    </w:p>
    <w:p>
      <w:pPr>
        <w:ind w:right="-16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Предметные результаты освоения основной образовательной программы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>
      <w:pPr>
        <w:ind w:right="-16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Результаты освоения учебного предмета биология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</w:t>
      </w:r>
    </w:p>
    <w:p>
      <w:pPr>
        <w:ind w:right="-16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Предметные результаты освоения основной образовательной программы обеспечивают возможность дальнейшего успешного профессионального обучения или профессиональной деятельности.</w:t>
      </w:r>
    </w:p>
    <w:p>
      <w:pPr>
        <w:pStyle w:val="86"/>
        <w:spacing w:line="240" w:lineRule="auto"/>
        <w:ind w:right="-16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Оценка предметных результатов </w:t>
      </w:r>
      <w:r>
        <w:rPr>
          <w:bCs/>
          <w:sz w:val="24"/>
          <w:szCs w:val="24"/>
        </w:rPr>
        <w:t xml:space="preserve">представляет собой оценку достижения обучающимся </w:t>
      </w:r>
      <w:r>
        <w:rPr>
          <w:sz w:val="24"/>
          <w:szCs w:val="24"/>
        </w:rPr>
        <w:t>планируемых результатов.</w:t>
      </w:r>
    </w:p>
    <w:p>
      <w:pPr>
        <w:pStyle w:val="86"/>
        <w:spacing w:line="240" w:lineRule="auto"/>
        <w:ind w:right="-16" w:hanging="567"/>
        <w:rPr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Основным предметом оценки в соответствии с требованиями ФГОС СОО является </w:t>
      </w:r>
      <w:r>
        <w:rPr>
          <w:sz w:val="24"/>
          <w:szCs w:val="24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в том числе — метапредметных (познавательных, регулятивных, коммуникативных) действий.</w:t>
      </w:r>
    </w:p>
    <w:p>
      <w:pPr>
        <w:pStyle w:val="86"/>
        <w:spacing w:line="240" w:lineRule="auto"/>
        <w:ind w:right="-16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Оценка предметных результатов ведется в ходе процедур текущего, тематического контроля, промежуточной, государственной итоговой аттестации, а также администрацией гимназии в ходе внутришкольного мониторинга достижения предметных результатов.</w:t>
      </w:r>
    </w:p>
    <w:p>
      <w:pPr>
        <w:tabs>
          <w:tab w:val="left" w:pos="840"/>
        </w:tabs>
        <w:ind w:right="-16"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Система оценки  достижения планируемых предметных результатов</w:t>
      </w:r>
    </w:p>
    <w:p>
      <w:pPr>
        <w:pStyle w:val="86"/>
        <w:spacing w:line="240" w:lineRule="auto"/>
        <w:ind w:firstLine="709"/>
        <w:rPr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 МБОУ «Гимназия № 6» принята 4-балльная шкала отметок: «5» - отлично; «4» - хорошо; «3» - удовлетворительно; «2» - неудовлетворительно или отсутствие ответа или работы по неуважительной причине.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решении отдельных учебных задач обучающийся оценивает свою работу отметкой, обосновывая её, и демонстрирует при этом понимание цели задания, умение сравнить результат с целью, находить и признавать ошибки, оценивать степень самостоятельности при выполнении работы.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Виды и формы текущего и промежуточного контроля представлены в таблице: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1728"/>
        <w:gridCol w:w="17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tabs>
                <w:tab w:val="left" w:pos="2867"/>
              </w:tabs>
            </w:pPr>
            <w:r>
              <w:tab/>
            </w:r>
            <w:r>
              <w:rPr>
                <w:sz w:val="24"/>
                <w:szCs w:val="24"/>
              </w:rPr>
              <w:t>Практическая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70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Количество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070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Формы текущего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r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r>
              <w:rPr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r>
              <w:rPr>
                <w:sz w:val="24"/>
                <w:szCs w:val="24"/>
              </w:rPr>
              <w:t>Клетка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r>
              <w:rPr>
                <w:sz w:val="24"/>
                <w:szCs w:val="24"/>
              </w:rPr>
              <w:t>Организм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jc w:val="center"/>
            </w:pPr>
            <w:r>
              <w:tab/>
            </w:r>
            <w:r>
              <w:rPr>
                <w:sz w:val="24"/>
                <w:szCs w:val="24"/>
              </w:rPr>
              <w:t>Практическая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070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Количество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070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sz w:val="24"/>
                <w:szCs w:val="24"/>
              </w:rPr>
              <w:t>Формы текущего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r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right w:val="single" w:color="auto" w:sz="4" w:space="0"/>
            </w:tcBorders>
          </w:tcPr>
          <w:p>
            <w:r>
              <w:rPr>
                <w:rFonts w:eastAsia="Calibri"/>
                <w:sz w:val="24"/>
                <w:szCs w:val="24"/>
              </w:rPr>
              <w:t>Экосистема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</w:tbl>
    <w:p>
      <w:pPr>
        <w:jc w:val="both"/>
        <w:rPr>
          <w:b/>
          <w:sz w:val="24"/>
          <w:szCs w:val="24"/>
        </w:rPr>
      </w:pPr>
    </w:p>
    <w:p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по предмету проводится в форме </w:t>
      </w:r>
      <w:r>
        <w:rPr>
          <w:b/>
          <w:sz w:val="24"/>
          <w:szCs w:val="24"/>
        </w:rPr>
        <w:t>учета текущего контроля</w:t>
      </w:r>
      <w:r>
        <w:rPr>
          <w:sz w:val="24"/>
          <w:szCs w:val="24"/>
        </w:rPr>
        <w:t>, при этом оценка определяется как среднее арифметическое значение отметок за текущий контроль и выставляется в соответствии с правилами математического округления. В качестве отметок, влияющих на результат промежуточной аттестации, используются отметки за следующие формы текущего контроля:</w:t>
      </w:r>
    </w:p>
    <w:p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 класс: промежуточный контроль в форме итогового тестирования</w:t>
      </w:r>
    </w:p>
    <w:p>
      <w:pPr>
        <w:ind w:right="-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 класс: контрольные работы по темам: «Учение об эволюции органического мира», </w:t>
      </w:r>
      <w:r>
        <w:rPr>
          <w:color w:val="000000"/>
          <w:sz w:val="24"/>
          <w:szCs w:val="24"/>
        </w:rPr>
        <w:t>«Происхождение жизни на Земле. Антропогенез»,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«Экосистема»</w:t>
      </w:r>
    </w:p>
    <w:p>
      <w:pPr>
        <w:ind w:right="-1" w:firstLine="709"/>
        <w:jc w:val="both"/>
        <w:rPr>
          <w:sz w:val="24"/>
          <w:szCs w:val="24"/>
        </w:rPr>
      </w:pPr>
    </w:p>
    <w:p>
      <w:pPr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проводится в форме </w:t>
      </w:r>
      <w:r>
        <w:rPr>
          <w:b/>
          <w:sz w:val="24"/>
          <w:szCs w:val="24"/>
        </w:rPr>
        <w:t>контрольной работы, итогового тестирования, устного зачета, творческой работы.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планирование, в том числе с учетом рабочей программы воспитания</w:t>
      </w:r>
    </w:p>
    <w:tbl>
      <w:tblPr>
        <w:tblStyle w:val="1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404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 углубленном уровне научится: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и обосновывать существенные особенности разных уровней организации жизни;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устанавливать связь строения и функций основных биологических макромолекул, их роль в процессах клеточного метаболизма;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делать выводы об изменениях, которые произойдут в процессах матричного синтеза в случае изменения последовательности нуклеотидов ДНК;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определять количество хромосом в клетках растений основных отделов на разных этапах жизненного цикла;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раскрывать причины наследственных заболеваний, аргументировать необходимость мер предупреждения таких заболеваний;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сравнивать разные способы размножения 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характеризовать основные этапы онтогенеза 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 углубленном уровне получит возможность научиться: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прогнозировать последствия собственных исследований с учетом этических норм и экологических требований;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4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88"/>
              <w:numPr>
                <w:ilvl w:val="0"/>
                <w:numId w:val="8"/>
              </w:numPr>
              <w:tabs>
                <w:tab w:val="left" w:pos="936"/>
                <w:tab w:val="clear" w:pos="0"/>
                <w:tab w:val="clear" w:pos="1440"/>
              </w:tabs>
              <w:ind w:left="34" w:firstLine="36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Вводный инструктаж по ОТ.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Первичный инструктаж по ОТ. Введение: роль биологии  в формировании современной картины мира, практическое значение биологических знаний</w:t>
            </w:r>
          </w:p>
        </w:tc>
        <w:tc>
          <w:tcPr>
            <w:tcW w:w="5220" w:type="dxa"/>
          </w:tcPr>
          <w:p>
            <w:pPr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      </w:r>
            <w:r>
              <w:rPr>
                <w:i/>
                <w:sz w:val="24"/>
                <w:szCs w:val="24"/>
              </w:rPr>
              <w:t>Синтез естественно-научного и социогуманитарного знания на современном этапе развития цивилизации.</w:t>
            </w:r>
            <w:r>
              <w:rPr>
                <w:sz w:val="24"/>
                <w:szCs w:val="24"/>
              </w:rPr>
              <w:t xml:space="preserve"> Практическое значение биологических знаний.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tabs>
                <w:tab w:val="left" w:pos="16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>
              <w:rPr>
                <w:b/>
                <w:bCs/>
                <w:sz w:val="24"/>
                <w:szCs w:val="24"/>
              </w:rPr>
              <w:t>Биология как наука. Методы научного познания (6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9"/>
              </w:numPr>
              <w:tabs>
                <w:tab w:val="left" w:pos="936"/>
                <w:tab w:val="clear" w:pos="0"/>
                <w:tab w:val="clear" w:pos="1440"/>
              </w:tabs>
              <w:ind w:left="0" w:firstLine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 xml:space="preserve">Первичный инструктаж по ОТ. </w:t>
            </w: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Краткая история развития биологии</w:t>
            </w:r>
          </w:p>
        </w:tc>
        <w:tc>
          <w:tcPr>
            <w:tcW w:w="5220" w:type="dxa"/>
            <w:vMerge w:val="restart"/>
          </w:tcPr>
          <w:p>
            <w:pPr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Биологические системы как предмет изучения биологии. Основные принципы организации и функционирования биологических систем. </w:t>
            </w:r>
            <w:r>
              <w:rPr>
                <w:i/>
                <w:sz w:val="24"/>
                <w:szCs w:val="24"/>
              </w:rPr>
              <w:t>Биологические системы разных уровней организации.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9"/>
              </w:numPr>
              <w:tabs>
                <w:tab w:val="left" w:pos="936"/>
                <w:tab w:val="clear" w:pos="0"/>
                <w:tab w:val="clear" w:pos="1440"/>
              </w:tabs>
              <w:ind w:left="0" w:firstLine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Система биологических наук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9"/>
              </w:numPr>
              <w:tabs>
                <w:tab w:val="left" w:pos="936"/>
              </w:tabs>
              <w:ind w:left="0" w:firstLine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 xml:space="preserve"> Методы изучения биологии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  <w:t>. Практическая работа №1</w:t>
            </w: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 xml:space="preserve"> «Использование различных методов при изучении биологических объектов.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9"/>
              </w:numPr>
              <w:tabs>
                <w:tab w:val="left" w:pos="936"/>
              </w:tabs>
              <w:ind w:left="0" w:firstLine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  <w:t xml:space="preserve">Лабораторная работа №1 </w:t>
            </w: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«Техника микроскопирования»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9"/>
              </w:numPr>
              <w:tabs>
                <w:tab w:val="left" w:pos="936"/>
                <w:tab w:val="clear" w:pos="0"/>
                <w:tab w:val="clear" w:pos="1440"/>
              </w:tabs>
              <w:ind w:left="0" w:firstLine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Жизнь как биологический феномен. Свойства живого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9"/>
              </w:numPr>
              <w:tabs>
                <w:tab w:val="left" w:pos="936"/>
                <w:tab w:val="clear" w:pos="0"/>
                <w:tab w:val="clear" w:pos="1440"/>
              </w:tabs>
              <w:ind w:left="0" w:firstLine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pStyle w:val="88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  <w:t>Раздел 2. Клетка (31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Первичный инструктаж по ОТ. История изучения клетки.</w:t>
            </w:r>
          </w:p>
        </w:tc>
        <w:tc>
          <w:tcPr>
            <w:tcW w:w="5220" w:type="dxa"/>
            <w:vMerge w:val="restart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Клетка – структурная и функциональная единица организма. </w:t>
            </w:r>
            <w:r>
              <w:rPr>
                <w:i/>
                <w:sz w:val="24"/>
                <w:szCs w:val="24"/>
              </w:rPr>
              <w:t>Развитие цитологии.</w:t>
            </w:r>
            <w:r>
              <w:rPr>
                <w:sz w:val="24"/>
                <w:szCs w:val="24"/>
              </w:rPr>
              <w:t xml:space="preserve"> Современные методы изучения клетки. Клеточная теория в свете современных данных о строении и функциях клетки. </w:t>
            </w:r>
            <w:r>
              <w:rPr>
                <w:i/>
                <w:sz w:val="24"/>
                <w:szCs w:val="24"/>
              </w:rPr>
              <w:t>Теория симбиогенеза.</w:t>
            </w:r>
            <w:r>
              <w:rPr>
                <w:sz w:val="24"/>
                <w:szCs w:val="24"/>
              </w:rPr>
      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немембранные органоиды. Цитоскелет. Включения. Основные отличительные особенности клеток прокариот. Отличительные особенности клеток эукариот.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 — неклеточная форма жизни. Способы передачи вирусных инфекций и меры профилактики вирусных заболеваний.</w:t>
            </w:r>
            <w:r>
              <w:rPr>
                <w:i/>
                <w:sz w:val="24"/>
                <w:szCs w:val="24"/>
              </w:rPr>
              <w:t>Вирусология, ее практическое значение.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      </w:r>
            <w:r>
              <w:rPr>
                <w:i/>
                <w:sz w:val="24"/>
                <w:szCs w:val="24"/>
              </w:rPr>
              <w:t>протеомика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Нарушение биохимических процессов в клетке под влиянием мутагенов и наркогенных веществ.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      </w:r>
            <w:r>
              <w:rPr>
                <w:i/>
                <w:sz w:val="24"/>
                <w:szCs w:val="24"/>
              </w:rPr>
              <w:t>Регуляция деления клеток, нарушения регуляции как причина заболеваний. Стволовые клетки.</w:t>
            </w:r>
          </w:p>
          <w:p>
            <w:pPr>
              <w:ind w:firstLine="70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Клеточная теория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Функциональная роль химических элементов клетки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 xml:space="preserve">Неорганические вещества клетки. 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Общая характеристика органических веществ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Липиды: их строение, классификация и биологическая роль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  <w:t>Химические свойства липидов и липоидов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Классификация, строение, свойства и биологическая роль углеводов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Классификация, строение и химические свойства белков 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Функции белков. 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Лабораторная  работа №2 «</w:t>
            </w:r>
            <w:r>
              <w:rPr>
                <w:color w:val="231F20"/>
                <w:sz w:val="24"/>
                <w:szCs w:val="24"/>
                <w:lang w:val="ru-RU"/>
              </w:rPr>
              <w:t>Изучение каталитической активности ферментов»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Нуклеиновые кислоты как носители информации. 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Строение, классификация и свойства нуклеиновых кислот.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Другие органические вещества клетки.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Контрольная работа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по теме: «Химический состав клетки».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Эукариотическая клетка. Обязательные и необязательные компоненты клетки.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Лабораторная  работа №3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Изучение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Лабораторная  работа №4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«Приготовление, рассматривание и описание микропрепаратов клеток растений»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0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Цитоплазма. Клеточная мембрана.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Лабораторная  работа №5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«Изучение плазмолиза и деплазмолиза в клетках кожицы лука»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Двумембранные органоиды клетки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Ядро клетки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Хромосомы.</w:t>
            </w:r>
            <w:r>
              <w:rPr>
                <w:b/>
                <w:sz w:val="24"/>
                <w:szCs w:val="24"/>
                <w:lang w:val="ru-RU"/>
              </w:rPr>
              <w:t xml:space="preserve"> Лабораторная  работа №6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«Изучение хромосом на готовых микропрепаратах»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Прокариотическая клетка.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936"/>
              </w:tabs>
              <w:autoSpaceDE w:val="0"/>
              <w:autoSpaceDN w:val="0"/>
              <w:spacing w:after="0" w:line="240" w:lineRule="auto"/>
              <w:ind w:left="34" w:right="57" w:hanging="34"/>
              <w:contextualSpacing/>
              <w:jc w:val="lef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«Сравнение строения клеток растений, животных, грибов и бактерий.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Многообразие и роль прокариот в биогеоценозах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Генетический код и его свойства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Этапы реализация наследственной информации в клетке 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Матричный синтез. Биосинтез белка.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Практическая работа №3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«Решение элементарных задач по молекулярной биологии»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Вирусы – неклеточная форма жизни.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Жизненный цикл вирусов.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0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Контрольная работа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по теме: </w:t>
            </w:r>
            <w:r>
              <w:rPr>
                <w:rFonts w:eastAsia="Batang"/>
                <w:bCs/>
                <w:sz w:val="24"/>
                <w:szCs w:val="24"/>
                <w:lang w:val="ru-RU" w:eastAsia="ko-KR"/>
              </w:rPr>
              <w:t>«Структурная организация клетки»</w:t>
            </w:r>
          </w:p>
        </w:tc>
        <w:tc>
          <w:tcPr>
            <w:tcW w:w="5220" w:type="dxa"/>
            <w:vMerge w:val="continue"/>
          </w:tcPr>
          <w:p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pStyle w:val="88"/>
              <w:jc w:val="center"/>
              <w:rPr>
                <w:rFonts w:ascii="Times New Roman" w:hAnsi="Times New Roman" w:cs="Times New Roman"/>
                <w:b/>
                <w:color w:val="231F2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kern w:val="0"/>
                <w:sz w:val="24"/>
                <w:szCs w:val="24"/>
              </w:rPr>
              <w:t>Раздел 3. Организм (63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Первичный инструктаж по ОТ. Организм — единое целое.</w:t>
            </w:r>
          </w:p>
        </w:tc>
        <w:tc>
          <w:tcPr>
            <w:tcW w:w="5220" w:type="dxa"/>
            <w:vMerge w:val="restart"/>
          </w:tcPr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      </w:r>
            <w:r>
              <w:rPr>
                <w:i/>
                <w:sz w:val="24"/>
                <w:szCs w:val="24"/>
              </w:rPr>
              <w:t>Генетическое картирование</w:t>
            </w:r>
            <w:r>
              <w:rPr>
                <w:sz w:val="24"/>
                <w:szCs w:val="24"/>
              </w:rPr>
              <w:t>.</w:t>
            </w:r>
          </w:p>
          <w:p>
            <w:pPr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      </w:r>
            <w:r>
              <w:rPr>
                <w:i/>
                <w:sz w:val="24"/>
                <w:szCs w:val="24"/>
              </w:rPr>
              <w:t xml:space="preserve"> Эпигенетика.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      </w:r>
          </w:p>
          <w:p>
            <w:pPr>
              <w:ind w:firstLine="70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Многообразие организмов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Обмен веществ и превращение энергии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Этапы энергетического обмена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Спиртовое и молочнокислое брожение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задач на определение количества молекул глюкозы и АТФ в процессе катаболизма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Пластический обмен.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2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Типы питания. Этапы фотосинтеза. Световая фаза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2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Темновая фаза. Цикл Кальвина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rFonts w:eastAsia="Batang"/>
                <w:b/>
                <w:sz w:val="24"/>
                <w:szCs w:val="24"/>
                <w:lang w:val="ru-RU" w:eastAsia="ko-KR"/>
              </w:rPr>
              <w:t>Контрольная работа</w:t>
            </w:r>
            <w:r>
              <w:rPr>
                <w:rFonts w:eastAsia="Batang"/>
                <w:sz w:val="24"/>
                <w:szCs w:val="24"/>
                <w:lang w:val="ru-RU" w:eastAsia="ko-KR"/>
              </w:rPr>
              <w:t xml:space="preserve"> </w:t>
            </w:r>
          </w:p>
          <w:p>
            <w:pPr>
              <w:pStyle w:val="89"/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rFonts w:eastAsia="Batang"/>
                <w:sz w:val="24"/>
                <w:szCs w:val="24"/>
                <w:lang w:val="ru-RU" w:eastAsia="ko-KR"/>
              </w:rPr>
              <w:t>«Обмен веществ и энергии»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Деление клетки.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Митоз. Значение митоза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Лабораторная работа № 7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«Наблюдение митоза в клетках кончика корешка лука на готовых микропрепаратах»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Бесполое размножение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Половое размножение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Значение различных способов размножения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Строение половых клеток. 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Лабораторная работа №8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«Изучение строения половых клеток на готовых микропрепаратах»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Мейоз. Образование половых клеток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Лабораторная работа №9 </w:t>
            </w:r>
            <w:r>
              <w:rPr>
                <w:sz w:val="24"/>
                <w:szCs w:val="24"/>
                <w:lang w:val="ru-RU"/>
              </w:rPr>
              <w:t>« Изучение стадий мейоза на готовых микропрепаратах»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Особенности гаметогенеза у растений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Оплодотворение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Оплодотворение у покрытосеменных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Индивидуальное развитие организмов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Этапы эмбриогенеза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у многоклеточных животных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Зародышевые листки и их производные</w:t>
            </w:r>
          </w:p>
          <w:p>
            <w:pPr>
              <w:suppressAutoHyphens/>
              <w:ind w:left="34" w:hanging="34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№4</w:t>
            </w:r>
            <w:r>
              <w:rPr>
                <w:sz w:val="24"/>
                <w:szCs w:val="24"/>
              </w:rPr>
              <w:t xml:space="preserve"> «Выявление признаков сходства зародышей человека и других позвоночных животных как доказательство их родства»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Постэмбриональный период онтогенеза у животных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Этапы </w:t>
            </w:r>
            <w:r>
              <w:rPr>
                <w:color w:val="231F20"/>
                <w:sz w:val="24"/>
                <w:szCs w:val="24"/>
                <w:lang w:val="ru-RU"/>
              </w:rPr>
              <w:t>онтогенеза растений.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Онтогенез человека.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Репродуктивное здоровье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Постэмбриональный период.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Пострепродуктивный период. 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Контрольная работа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по теме: </w:t>
            </w:r>
            <w:r>
              <w:rPr>
                <w:rFonts w:eastAsia="Batang"/>
                <w:sz w:val="24"/>
                <w:szCs w:val="24"/>
                <w:lang w:val="ru-RU" w:eastAsia="ko-KR"/>
              </w:rPr>
              <w:t>«Размножение и развитие живых организмов»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-1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Генетика — наука о закономерностях наследственности и изменчивости.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Г. Мендель — основоположник генетики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Моногибридное скрещивание. Закон доминирования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Законы расщепления и чистоты гамет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Практическая работа №5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«Составление элементарных схем скрещивания»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Решение задач на моногибридное скрещивание.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Дигибридное скрещивание. Третий закон Менделя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Анализирующее скрещивание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Практическая работа №6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 «Решение генетических задач.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Хромосомная теория наследственности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Вклад Т. Моргана в создание хромосомной теории наследственности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задач на сцепленное наследование генов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2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kern w:val="0"/>
                <w:sz w:val="24"/>
                <w:szCs w:val="24"/>
              </w:rPr>
              <w:t>Практическая работа №7</w:t>
            </w: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 xml:space="preserve"> «Изучение результатов моногибридного и дигибридного скрещивания у дрозофилы»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Современные представления о гене и геноме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Взаимодействия аллельных и неаллельных генов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Решение задач на взаимодействие аллельных и неаллельных генов и пенетрантность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Хромосомное определение пола Половые хромосомы и аутосомы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на сцепленное с полом наследование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Практическая работа №8 «</w:t>
            </w:r>
            <w:r>
              <w:rPr>
                <w:sz w:val="24"/>
                <w:szCs w:val="24"/>
                <w:lang w:val="ru-RU"/>
              </w:rPr>
              <w:t>Составление и анализ родословных человека»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8"/>
              <w:numPr>
                <w:ilvl w:val="0"/>
                <w:numId w:val="12"/>
              </w:numPr>
              <w:tabs>
                <w:tab w:val="left" w:pos="936"/>
                <w:tab w:val="clear" w:pos="0"/>
                <w:tab w:val="clear" w:pos="1440"/>
              </w:tabs>
              <w:ind w:left="34" w:hanging="34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Изменчивость: наследственная и ненаследственная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Модификационная изменчивость. 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Лабораторная работа №10 «</w:t>
            </w:r>
            <w:r>
              <w:rPr>
                <w:color w:val="231F20"/>
                <w:sz w:val="24"/>
                <w:szCs w:val="24"/>
                <w:lang w:val="ru-RU"/>
              </w:rPr>
              <w:t>Описание фенотипа»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Лабораторная  работа №11 </w:t>
            </w:r>
            <w:r>
              <w:rPr>
                <w:color w:val="231F20"/>
                <w:sz w:val="24"/>
                <w:szCs w:val="24"/>
                <w:lang w:val="ru-RU"/>
              </w:rPr>
              <w:t>«Изучение изменчивости, построение вариационного ряда и вариационной кривой»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Виды наследственной изменчивости.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Типы мутаций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Генетика и здоровье человека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Наследственные болезни человека и их профилактика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Контрольная работа</w:t>
            </w:r>
            <w:r>
              <w:rPr>
                <w:sz w:val="24"/>
                <w:szCs w:val="24"/>
                <w:lang w:val="ru-RU"/>
              </w:rPr>
              <w:t xml:space="preserve"> по теме: «Закономерности наследственности и изменчивости»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Селекция как наука. Основные методы селекции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Достижения селекции растений, животных и микроорганизмов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Биотехнология: её методы и направления 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Биотехнология: достижения и перспективы развития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материала по теме: «Селекция»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pStyle w:val="89"/>
              <w:numPr>
                <w:ilvl w:val="0"/>
                <w:numId w:val="12"/>
              </w:numPr>
              <w:tabs>
                <w:tab w:val="left" w:pos="936"/>
              </w:tabs>
              <w:ind w:left="34" w:right="57" w:hanging="34"/>
              <w:contextualSpacing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материала за курс 10 класса.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 углубленном уровне научится: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и обосновывать существенные особенности разных уровней организации жизни;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устанавливать связь строения и функций основных биологических макромолекул, их роль в процессах клеточного метаболизма;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делать выводы об изменениях, которые произойдут в процессах матричного синтеза в случае изменения последовательности нуклеотидов ДНК;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определять количество хромосом в клетках растений основных отделов на разных этапах жизненного цикла;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раскрывать причины наследственных заболеваний, аргументировать необходимость мер предупреждения таких заболеваний;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сравнивать разные способы размножения 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характеризовать основные этапы онтогенеза 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причины изменяемости и многообразия видов, применяя синтетическую теорию эволюции;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характеризовать популяцию как единицу эволюции, вид как систематическую категорию и как результат эволюции;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устанавливать связь структуры и свойств экосистемы;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аргументировать собственную позицию по отношению к экологическим проблемам и поведению в природной среде;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обосновывать необходимость устойчивого развития как условия сохранения биосферы;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выявлять в тексте биологического содержания проблему и аргументированно ее объяснять;</w:t>
            </w:r>
          </w:p>
          <w:p>
            <w:pPr>
              <w:ind w:firstLine="284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 углубленном уровне получит возможность научиться: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прогнозировать последствия собственных исследований с учетом этических норм и экологических требований;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аргументировать необходимость синтеза естественно-научного и социогуманитарного знания в эпоху информационной цивилизации;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моделировать изменение экосистем под влиянием различных групп факторов окружающей среды;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  <w:p>
            <w:pPr>
              <w:ind w:firstLine="284"/>
              <w:rPr>
                <w:i/>
                <w:sz w:val="24"/>
                <w:szCs w:val="24"/>
                <w:u w:color="000000"/>
              </w:rPr>
            </w:pPr>
            <w:r>
              <w:rPr>
                <w:i/>
                <w:sz w:val="24"/>
                <w:szCs w:val="24"/>
                <w:u w:color="000000"/>
              </w:rPr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40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Вид (61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Вводный инструктаж по ОТ. Первичный инструктаж по ОТ</w:t>
            </w:r>
            <w:r>
              <w:rPr>
                <w:color w:val="000000"/>
                <w:sz w:val="24"/>
                <w:szCs w:val="24"/>
              </w:rPr>
              <w:t>. Развитие биологии в додарвиновский период.</w:t>
            </w:r>
          </w:p>
        </w:tc>
        <w:tc>
          <w:tcPr>
            <w:tcW w:w="5220" w:type="dxa"/>
            <w:vMerge w:val="restart"/>
          </w:tcPr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Харди–Вайнберга. Молекулярно-генетические механизмы эволюции. Формы естественного отбора: движущая, стабилизирующая, дизруптивная. 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естественно-научной картины мира.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      </w:r>
            <w:r>
              <w:rPr>
                <w:i/>
                <w:sz w:val="24"/>
                <w:szCs w:val="24"/>
              </w:rPr>
              <w:t>Вымирание видов и его причины.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К. Линнея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Систематика как наука.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Ламарка: её значение и основные положения.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Учение Ламарка о градации, изменчивости и роли окружающей среды в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эволюционной теории Ламарка.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Предпосылки возникновения учения Ч. Дарвина.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Учение Дарвина об искусственном отборе.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положения теории эволюции Дарвина.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Учение Дарвина об изменчивости.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Предпосылки, механизмы и результаты эволюции по Ч. Дарвину.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теории Дарвина.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Вид. Классификация критериев вида и их содержание.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 1</w:t>
            </w:r>
            <w:r>
              <w:rPr>
                <w:color w:val="000000"/>
                <w:sz w:val="24"/>
                <w:szCs w:val="24"/>
              </w:rPr>
              <w:t xml:space="preserve"> «Сравнение видов по морфологическому критерию».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вида.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Популяция как структурная единица вида.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популяции, половая и возрастная структура и факторы, определяющие эти параметры.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Популяция как единица эволюции. Эволюционные процессы, протекающие в популяции.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Механизм эволюционных изменений генофонда популяции.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Факторы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отдельных факторов эволюции и условия их действия.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Естественный отбор — главная движущая сила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Предпосылки естественного отбора.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Адаптации: классификация и их характеристика.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Разновидности покровительственной окраски и формы.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организма к условиям обитания как результат действия естественного отбора.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 2</w:t>
            </w:r>
            <w:r>
              <w:rPr>
                <w:color w:val="000000"/>
                <w:sz w:val="24"/>
                <w:szCs w:val="24"/>
              </w:rPr>
              <w:t xml:space="preserve"> «Описание приспособленности организма и её относительного характера»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Видообразование как результат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и механизмы видообразования.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Направления эволюционного процесса. Причины вымирания видов.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Пути эволюционного процесса, их характеристика и признаки.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Практическая работа № 3 </w:t>
            </w:r>
            <w:r>
              <w:rPr>
                <w:color w:val="000000"/>
                <w:sz w:val="24"/>
                <w:szCs w:val="24"/>
              </w:rPr>
              <w:t>«Выявление ароморфозов, идиоадаптаций и дегенераций у растений и животных»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Цитологические и молекулярно-биологические доказательства эволюции органического мира.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Сравнительно-анатомические и палеонтологические доказательства эволюции органического мира.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Эмбриологические доказательства эволюции органического мира.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Биогеографические доказательства эволюции органического мира.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теме: «Учение об эволюции органического мира»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color w:val="000000"/>
                <w:sz w:val="24"/>
                <w:szCs w:val="24"/>
              </w:rPr>
              <w:t xml:space="preserve">  «Учение об эволюции органического мира»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Гипотезы представлений о происхождении жизни на Земле.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Гипотезы, опровергающие абиогенез.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Органический мир как результат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Опарина – Холдейна.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биопоэза.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 оценка гипотез о происхождении жизни на Земле.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эволюции.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 «История развития жизни на Земле»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Геохронологическая шкала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 4</w:t>
            </w:r>
            <w:r>
              <w:rPr>
                <w:color w:val="000000"/>
                <w:sz w:val="24"/>
                <w:szCs w:val="24"/>
              </w:rPr>
              <w:t xml:space="preserve"> «Решение биологических задач с использованием геохронологической шкалы»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жизни на Земле в архейскую и протерозойскую эры.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Ароморфозы палеозойской эры и её периодов.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Ароморфозы мезозойской эры и её периодов.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Ароморфозы кайнозойской эры и её периодов.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Гипотезы происхождения человека.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Систематическое положение вида Homo sapiens в системе животного мира.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Практическая работа № 5 </w:t>
            </w:r>
            <w:r>
              <w:rPr>
                <w:color w:val="000000"/>
                <w:sz w:val="24"/>
                <w:szCs w:val="24"/>
              </w:rPr>
              <w:t>«Сходства и различия в строении животных и человека».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Антропогенез. Этапы становления человека как биологического вида.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Человеческие расы.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Расообразование.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теме: «Происхождение жизни на Земле. Антропогенез»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4"/>
              </w:numPr>
              <w:ind w:left="4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color w:val="000000"/>
                <w:sz w:val="24"/>
                <w:szCs w:val="24"/>
              </w:rPr>
              <w:t xml:space="preserve">  «Происхождение жизни на Земле. Антропогенез».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Экосистема (41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Первичный инструктаж по ОТ.</w:t>
            </w:r>
            <w:r>
              <w:rPr>
                <w:color w:val="000000"/>
                <w:sz w:val="24"/>
                <w:szCs w:val="24"/>
              </w:rPr>
              <w:t xml:space="preserve"> Среды обитания организмов.</w:t>
            </w:r>
          </w:p>
        </w:tc>
        <w:tc>
          <w:tcPr>
            <w:tcW w:w="5220" w:type="dxa"/>
            <w:vMerge w:val="restart"/>
          </w:tcPr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факторы и закономерности их влияния на организмы (принцип толерантности, лимитирующие факторы).Приспособления организмов к действию экологических факторов. Биологические ритмы. Взаимодействие экологических факторов. Экологическая ниша.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В.И. Вернадского о биосфере</w:t>
            </w:r>
            <w:r>
              <w:rPr>
                <w:i/>
                <w:sz w:val="24"/>
                <w:szCs w:val="24"/>
              </w:rPr>
              <w:t>, ноосфера</w:t>
            </w:r>
            <w:r>
              <w:rPr>
                <w:sz w:val="24"/>
                <w:szCs w:val="24"/>
              </w:rPr>
      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      </w:r>
            <w:r>
              <w:rPr>
                <w:i/>
                <w:sz w:val="24"/>
                <w:szCs w:val="24"/>
              </w:rPr>
              <w:t>Основные биомы Земли.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      </w:r>
            <w:r>
              <w:rPr>
                <w:i/>
                <w:sz w:val="24"/>
                <w:szCs w:val="24"/>
              </w:rPr>
              <w:t xml:space="preserve">Восстановительная экология. </w:t>
            </w:r>
            <w:r>
              <w:rPr>
                <w:sz w:val="24"/>
                <w:szCs w:val="24"/>
              </w:rPr>
              <w:t>Проблемы устойчивого развития.</w:t>
            </w: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 биологических наук, актуальные проблемы биологии.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факторы и закономерности их действия.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 как экологический фактор.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Температура как экологический фактор.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Влажность как экологический фактор.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№6</w:t>
            </w:r>
            <w:r>
              <w:rPr>
                <w:color w:val="000000"/>
                <w:sz w:val="24"/>
                <w:szCs w:val="24"/>
              </w:rPr>
              <w:t xml:space="preserve"> «Сравнение анатомического строения растений разных мест обитания»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Газовый и ионный состав среды.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Биологические ритмы.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Биотические взаимодействия: конкуренция, хищничество, паразитизм.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Биотические взаимодействия: мутуализм, комменсализм, аменсализм, нейтрализм.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 7</w:t>
            </w:r>
            <w:r>
              <w:rPr>
                <w:color w:val="000000"/>
                <w:sz w:val="24"/>
                <w:szCs w:val="24"/>
              </w:rPr>
              <w:t xml:space="preserve"> «Выявление приспособлений организмов к влиянию различных экологических факторов».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характеристики популяций.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Экологическая структура популяций.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Сообщества организмов: структуры и связи.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Круговорот веществ и поток энергии.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Пищевые взаимоотношения: уровни, цепи, сети.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пирамиды численности, биомассы, энергии.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№8</w:t>
            </w:r>
            <w:r>
              <w:rPr>
                <w:color w:val="000000"/>
                <w:sz w:val="24"/>
                <w:szCs w:val="24"/>
              </w:rPr>
              <w:t xml:space="preserve"> «Составление пищевых цепей».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биогеоценозов и динамика сообществ.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и антропогенные экосистемы.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Законы биологической продуктивности.</w:t>
            </w:r>
          </w:p>
          <w:p>
            <w:pPr>
              <w:pStyle w:val="19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№9</w:t>
            </w:r>
            <w:r>
              <w:rPr>
                <w:color w:val="000000"/>
                <w:sz w:val="24"/>
                <w:szCs w:val="24"/>
              </w:rPr>
              <w:t xml:space="preserve"> Изучение и описание экосистем своей местности.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Саморазвитие экосистем – сукцессия.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устойчивости популяций, биоценозов и экосистем.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Биосфера – живая оболочка Земли.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биомы Земли.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Биогеохимические циклы воды, азота и углерода.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Человечество в биосфере Земли.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№10</w:t>
            </w:r>
            <w:r>
              <w:rPr>
                <w:color w:val="000000"/>
                <w:sz w:val="24"/>
                <w:szCs w:val="24"/>
              </w:rPr>
              <w:t xml:space="preserve"> «Изучение экологических адаптаций человека»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Эволюция биосферы и ее превращение в ноосферу.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Загрязнение воздушной и водной среды.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воздуха и водных ресурсов.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Разрушение почвы и изменение климата.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почвенных ресурсов и защита климата.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Антропогенное воздействие на растительный и животный мир.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 № 11 «</w:t>
            </w:r>
            <w:r>
              <w:rPr>
                <w:color w:val="000000"/>
                <w:sz w:val="24"/>
                <w:szCs w:val="24"/>
              </w:rPr>
              <w:t>Оценка антропогенных изменений в природе»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color w:val="000000"/>
                <w:sz w:val="24"/>
                <w:szCs w:val="24"/>
              </w:rPr>
              <w:t>по теме «Экосистема»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Пути решения экологических проблем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pStyle w:val="1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>
            <w:pPr>
              <w:pStyle w:val="19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Рациональное природопользование и устойчивое развитие.</w:t>
            </w:r>
          </w:p>
        </w:tc>
        <w:tc>
          <w:tcPr>
            <w:tcW w:w="522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Возможно изменение порядка тем в рамках одного раздела в связи с переходом на дистанционное обучение.</w:t>
      </w:r>
    </w:p>
    <w:p>
      <w:pPr>
        <w:rPr>
          <w:sz w:val="24"/>
          <w:szCs w:val="24"/>
        </w:rPr>
      </w:pPr>
    </w:p>
    <w:p>
      <w:pPr>
        <w:rPr>
          <w:color w:val="FF0000"/>
          <w:sz w:val="24"/>
          <w:szCs w:val="24"/>
        </w:rPr>
      </w:pPr>
      <w:r>
        <w:rPr>
          <w:sz w:val="24"/>
          <w:szCs w:val="24"/>
        </w:rPr>
        <w:t>Перечень мероприятий, реализующих модуль «Школьный урок» рабочей программы воспитания:</w:t>
      </w:r>
    </w:p>
    <w:p>
      <w:pPr>
        <w:rPr>
          <w:sz w:val="24"/>
          <w:szCs w:val="24"/>
        </w:rPr>
      </w:pPr>
    </w:p>
    <w:tbl>
      <w:tblPr>
        <w:tblStyle w:val="15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28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 Всероссийской олимпиады школьников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Всероссийской олимпиады школьников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этап  Всероссийской олимпиады школьников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  Всероссийской олимпиады школьников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НПК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неделя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«За страницами учебника»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общественных наук</w:t>
            </w:r>
          </w:p>
        </w:tc>
        <w:tc>
          <w:tcPr>
            <w:tcW w:w="319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11.04.-16.04.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примерных тем индивидуального проекта для выбора обучающимися:</w:t>
      </w:r>
    </w:p>
    <w:p>
      <w:pPr>
        <w:rPr>
          <w:sz w:val="24"/>
          <w:szCs w:val="24"/>
        </w:rPr>
      </w:pPr>
    </w:p>
    <w:tbl>
      <w:tblPr>
        <w:tblStyle w:val="1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7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способов повышения эффективности фо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тосинтеза у зеленых растений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вредных привычек на репродуктивное здоровье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родословной своей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Виды-эндемики и виды-космополиты, обитающие в данном регионе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Стоянки древних людей на территории района (края, области)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Исследование пространственной, видовой и экологической структуры экосистемы (на примере экосистемы региона).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Аквариум как искусственная экологическая система.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9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антропогенного воздействия на природную среду (на примере экосистем региона). </w:t>
            </w:r>
          </w:p>
        </w:tc>
      </w:tr>
    </w:tbl>
    <w:p>
      <w:pPr>
        <w:shd w:val="clear" w:color="auto" w:fill="FFFFFF"/>
        <w:tabs>
          <w:tab w:val="left" w:pos="706"/>
        </w:tabs>
        <w:jc w:val="both"/>
        <w:rPr>
          <w:rFonts w:eastAsia="Calibri"/>
          <w:b/>
          <w:sz w:val="24"/>
          <w:szCs w:val="24"/>
        </w:rPr>
      </w:pPr>
    </w:p>
    <w:p>
      <w:pPr>
        <w:shd w:val="clear" w:color="auto" w:fill="FFFFFF"/>
        <w:tabs>
          <w:tab w:val="left" w:pos="706"/>
        </w:tabs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Список контрольно-измерительных материалов</w:t>
      </w:r>
    </w:p>
    <w:p>
      <w:pPr>
        <w:shd w:val="clear" w:color="auto" w:fill="FFFFFF"/>
        <w:tabs>
          <w:tab w:val="left" w:pos="706"/>
        </w:tabs>
        <w:rPr>
          <w:rFonts w:eastAsia="Calibri"/>
          <w:b/>
          <w:sz w:val="24"/>
          <w:szCs w:val="24"/>
        </w:rPr>
      </w:pPr>
    </w:p>
    <w:p>
      <w:pPr>
        <w:pStyle w:val="1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Биология. 10-11 классы: организация контроля на уроке. Контрольно-измерительные материалы /  сост. Л.А. Тепаева  – Волгоград: Учитель, 2020 г.</w:t>
      </w:r>
    </w:p>
    <w:p>
      <w:pPr>
        <w:pStyle w:val="1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Контрольно-измерительные материалы. Биология. 10 класс  /   сост. Н.А. Богданов. –  М.: ВАКО, 2019 г.</w:t>
      </w:r>
    </w:p>
    <w:p>
      <w:pPr>
        <w:pStyle w:val="1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Контрольно-измерительные материалы. Биология. 11 класс  /   сост. Н.А. Богданов. –  М.: ВАКО, 2017 г.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Критерии оценивания указаны в </w:t>
      </w:r>
      <w:r>
        <w:rPr>
          <w:i/>
          <w:sz w:val="24"/>
          <w:szCs w:val="24"/>
        </w:rPr>
        <w:t>Приложении №1.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 и ключи к ним в </w:t>
      </w:r>
      <w:r>
        <w:rPr>
          <w:i/>
          <w:sz w:val="24"/>
          <w:szCs w:val="24"/>
        </w:rPr>
        <w:t>Приложении №2.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№1</w:t>
      </w:r>
    </w:p>
    <w:p>
      <w:pPr>
        <w:widowControl/>
        <w:autoSpaceDE/>
        <w:autoSpaceDN/>
        <w:adjustRightInd/>
        <w:jc w:val="right"/>
        <w:rPr>
          <w:b/>
          <w:sz w:val="24"/>
          <w:szCs w:val="24"/>
          <w:lang w:eastAsia="en-US" w:bidi="en-US"/>
        </w:rPr>
      </w:pPr>
    </w:p>
    <w:p>
      <w:pPr>
        <w:pStyle w:val="37"/>
        <w:ind w:left="72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Критерии оценки учебного проекта</w:t>
      </w:r>
    </w:p>
    <w:p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96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4961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Фактический показатель          (от 1 до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Тема проекта</w:t>
            </w:r>
          </w:p>
        </w:tc>
        <w:tc>
          <w:tcPr>
            <w:tcW w:w="4961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тема проекта актуальна для учащегося и отражает его индивидуальные потребности и интересы;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тема отражает ключевую идею проекта и ожидаемый продукт проектной деятельности;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тема сформулирована творчески, вызывает интерес аудитории;</w:t>
            </w: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в) 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Композиционная стройность и логичность проекта</w:t>
            </w:r>
          </w:p>
        </w:tc>
        <w:tc>
          <w:tcPr>
            <w:tcW w:w="4961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структура проекта соответствует его теме;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разделы проекта отражают основные этапы работы над проектом;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перечень задач проектной деятельности направлен на достижение конечного результата проекта;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г)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ход проекта по решению поставленных задач предоставлен в тексте проектной работы;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выводы по результатам проектной деятельности зафиксированы в тексте проектной работы;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приложения, иллюстрирующие достижения результатов проекта, включены в текст проектной работы;</w:t>
            </w: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е) 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Значимость проекта для учащегося</w:t>
            </w:r>
          </w:p>
        </w:tc>
        <w:tc>
          <w:tcPr>
            <w:tcW w:w="4961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содержание проекта отражает личный интерес учащегося, его склонности и предпочтения;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тексте проектной работы и (или) в ходе презентации проекта учащийся демонстрирует свой интерес к результатам проекта, уверенно аргументирует самостоятельность его выполнения;</w:t>
            </w: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Текстовое оформление </w:t>
            </w:r>
          </w:p>
        </w:tc>
        <w:tc>
          <w:tcPr>
            <w:tcW w:w="4961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текст проектной работы (включая приложения) оформлен в соответствии с принятыми в школе требованиями;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 Презентация проекта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811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проектная работа сопровождается компьютерной презентацией или стендовой защитой;</w:t>
            </w:r>
          </w:p>
          <w:p>
            <w:pPr>
              <w:widowControl/>
              <w:tabs>
                <w:tab w:val="left" w:pos="811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компьютерная презентация или стенд выполнены качественно; они способствуют пониманию концепции проекта без чтения текста проектной работы и способствуют положительному восприятию содержания проекта;</w:t>
            </w: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 Защита проекта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811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ходе защиты проекта учащийся демонстрирует развитые речевые навыки и не испытывает коммуникативных барьеров;</w:t>
            </w:r>
          </w:p>
          <w:p>
            <w:pPr>
              <w:widowControl/>
              <w:tabs>
                <w:tab w:val="left" w:pos="811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учащийся уверенно отвечает на вопросы по содержанию проектной деятельности, способен дать развернутые комментарии по отдельным этапам проектной деятельности.</w:t>
            </w: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б) 1-3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811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Максимальный балл - 48</w:t>
            </w:r>
          </w:p>
        </w:tc>
      </w:tr>
    </w:tbl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48 б. – 100%</w:t>
      </w:r>
    </w:p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24 б. – 50% - нижняя граница положительной оценки, тогда:</w:t>
      </w:r>
    </w:p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«5» - 43 – 48 баллов</w:t>
      </w:r>
    </w:p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«4» - 34 – 42 балла</w:t>
      </w:r>
    </w:p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«3» - 24 – 33 балла</w:t>
      </w:r>
    </w:p>
    <w:p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«2» - 23 и менее баллов</w:t>
      </w:r>
    </w:p>
    <w:p>
      <w:pPr>
        <w:widowControl/>
        <w:autoSpaceDE/>
        <w:autoSpaceDN/>
        <w:adjustRightInd/>
        <w:spacing w:after="200" w:line="276" w:lineRule="auto"/>
        <w:ind w:firstLine="708"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Нормы оценки знаний учащихся по предмету биология</w:t>
      </w:r>
    </w:p>
    <w:p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 w:bidi="en-US"/>
        </w:rPr>
      </w:pP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Проверочные работы и тесты</w:t>
      </w:r>
    </w:p>
    <w:p>
      <w:pPr>
        <w:rPr>
          <w:sz w:val="24"/>
        </w:rPr>
      </w:pPr>
      <w:r>
        <w:rPr>
          <w:sz w:val="24"/>
        </w:rPr>
        <w:t>Критерии: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Задания с выбором ответа (</w:t>
      </w:r>
      <w:r>
        <w:rPr>
          <w:sz w:val="24"/>
          <w:szCs w:val="24"/>
          <w:u w:val="single"/>
        </w:rPr>
        <w:t>закрытый тест</w:t>
      </w:r>
      <w:r>
        <w:rPr>
          <w:sz w:val="24"/>
          <w:szCs w:val="24"/>
        </w:rPr>
        <w:t>), задания «дополните  предложение» (</w:t>
      </w:r>
      <w:r>
        <w:rPr>
          <w:sz w:val="24"/>
          <w:szCs w:val="24"/>
          <w:u w:val="single"/>
        </w:rPr>
        <w:t>открытый тест</w:t>
      </w:r>
      <w:r>
        <w:rPr>
          <w:sz w:val="24"/>
          <w:szCs w:val="24"/>
        </w:rPr>
        <w:t>) оценивается в один и два балла соответственно.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Критерии оценок: </w:t>
      </w:r>
    </w:p>
    <w:p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</w:t>
      </w:r>
    </w:p>
    <w:p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«5»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90 – 100 %;  </w:t>
      </w:r>
    </w:p>
    <w:p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«4» - </w:t>
      </w:r>
      <w:r>
        <w:rPr>
          <w:sz w:val="24"/>
          <w:szCs w:val="24"/>
        </w:rPr>
        <w:t>70 – 89 %;</w:t>
      </w:r>
    </w:p>
    <w:p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«3» - </w:t>
      </w:r>
      <w:r>
        <w:rPr>
          <w:sz w:val="24"/>
          <w:szCs w:val="24"/>
        </w:rPr>
        <w:t xml:space="preserve">50 – 69 %;          </w:t>
      </w:r>
    </w:p>
    <w:p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«2»- </w:t>
      </w:r>
      <w:r>
        <w:rPr>
          <w:sz w:val="24"/>
          <w:szCs w:val="24"/>
        </w:rPr>
        <w:t>менее 50 %.</w:t>
      </w:r>
    </w:p>
    <w:p>
      <w:pPr>
        <w:rPr>
          <w:sz w:val="24"/>
        </w:rPr>
      </w:pP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Практические работы</w:t>
      </w:r>
    </w:p>
    <w:p>
      <w:pPr>
        <w:rPr>
          <w:sz w:val="24"/>
        </w:rPr>
      </w:pPr>
      <w:r>
        <w:rPr>
          <w:sz w:val="24"/>
        </w:rPr>
        <w:t>Критерии: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«5»: 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работа выполнена в полном объеме с соблюдением необходимой последовательности. Учащиеся работали полностью </w:t>
      </w:r>
      <w:r>
        <w:rPr>
          <w:sz w:val="24"/>
        </w:rPr>
        <w:t>самостоятельно: подобрали необходимые для выполнения предлагаемых работ источники</w:t>
      </w:r>
      <w:r>
        <w:rPr>
          <w:color w:val="000000"/>
          <w:sz w:val="24"/>
          <w:szCs w:val="24"/>
        </w:rPr>
        <w:t xml:space="preserve"> знаний, показали необходимые для проведения практических работ теоретические знания, практические умения и навыки.</w:t>
      </w:r>
    </w:p>
    <w:p>
      <w:pPr>
        <w:ind w:right="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оформлена аккуратно, в оптимальной для фиксации результатов форме.</w:t>
      </w:r>
    </w:p>
    <w:p>
      <w:pPr>
        <w:ind w:right="1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>
      <w:pPr>
        <w:ind w:right="34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Оценка "4":</w:t>
      </w:r>
    </w:p>
    <w:p>
      <w:pPr>
        <w:ind w:right="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выполнена учащимися в полном объеме и самостоятельно.</w:t>
      </w:r>
    </w:p>
    <w:p>
      <w:pPr>
        <w:ind w:right="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Использованы указанные учителем источники знаний.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>
      <w:pPr>
        <w:ind w:right="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Допускаются неточности и небрежность в оформлении результатов работы.</w:t>
      </w:r>
    </w:p>
    <w:p>
      <w:pPr>
        <w:ind w:right="28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Оценка "3":</w:t>
      </w:r>
    </w:p>
    <w:p>
      <w:pPr>
        <w:ind w:right="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работе.</w:t>
      </w:r>
    </w:p>
    <w:p>
      <w:pPr>
        <w:ind w:right="28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Отметка "2":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Лабораторные работы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«5» </w:t>
      </w:r>
      <w:r>
        <w:rPr>
          <w:sz w:val="24"/>
          <w:szCs w:val="24"/>
        </w:rPr>
        <w:t>ставится, если учащийся выполняет работу в полном объеме с соблюдением необходимой последовательности проведения заданий; самостоятельно и рационально выполняет задания. Работу проводит в условиях и режимах, обеспечивающих получение правильных результатов и выводов. Соблюдает требования правил безопасного труда.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sz w:val="24"/>
          <w:szCs w:val="24"/>
        </w:rPr>
        <w:t>ставится, если выполнены требования к оценке 5, но было допущено два-три недочета; не более одной негрубой ошибки и одного недочета.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«3»</w:t>
      </w:r>
      <w:r>
        <w:rPr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правильные результаты и выводы; если в ходе выполнения работы были допущены ошибки;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«2</w:t>
      </w:r>
      <w:r>
        <w:rPr>
          <w:sz w:val="24"/>
          <w:szCs w:val="24"/>
        </w:rPr>
        <w:t>» ставится, если работа выполнена не полностью и объем выполненной части работы не позволяет сделать правильных выводов; если задания выполнялись неправильно;</w:t>
      </w:r>
    </w:p>
    <w:p>
      <w:pPr>
        <w:shd w:val="clear" w:color="auto" w:fill="FFFFFF"/>
        <w:spacing w:after="100"/>
        <w:rPr>
          <w:b/>
          <w:color w:val="000000"/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Устный ответ и письменный опрос</w:t>
      </w:r>
    </w:p>
    <w:p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Критерии: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«5»: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полно раскрыто содержание материала в объёме программы и учебника;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чётко и правильно даны определения и раскрыто содержание понятий, верно использованы научные термины;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доказательства использованы различные умения, выводы из наблюдений и опытов;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 самостоятельный.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«4»: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раскрыто содержание материала, правильно даны определения понятия и использованы научные термины, ответ самостоятельный, но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наблюдений, опытов.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«3»: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основное содержание учебного материала усвоено, но изложено фрагментарно;  не всегда последовательно, определение понятии недостаточно чёткие;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не использованы выводы и обобщения из наблюдения и опытов, допущены ошибки при их изложении;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допущены ошибки и неточности в использовании научной терминологии, определении понятии.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«2»</w:t>
      </w:r>
      <w:r>
        <w:rPr>
          <w:sz w:val="24"/>
          <w:szCs w:val="24"/>
        </w:rPr>
        <w:t> - основное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использовании терминологии.</w:t>
      </w:r>
    </w:p>
    <w:p>
      <w:pPr>
        <w:jc w:val="right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@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CC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№Е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84E97"/>
    <w:multiLevelType w:val="multilevel"/>
    <w:tmpl w:val="05484E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1DE"/>
    <w:multiLevelType w:val="multilevel"/>
    <w:tmpl w:val="0BC651DE"/>
    <w:lvl w:ilvl="0" w:tentative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7E9"/>
    <w:multiLevelType w:val="multilevel"/>
    <w:tmpl w:val="0F9337E9"/>
    <w:lvl w:ilvl="0" w:tentative="0">
      <w:start w:val="39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9B0"/>
    <w:multiLevelType w:val="multilevel"/>
    <w:tmpl w:val="148159B0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19737C07"/>
    <w:multiLevelType w:val="multilevel"/>
    <w:tmpl w:val="19737C07"/>
    <w:lvl w:ilvl="0" w:tentative="0">
      <w:start w:val="1"/>
      <w:numFmt w:val="bullet"/>
      <w:lvlText w:val="­"/>
      <w:lvlJc w:val="left"/>
      <w:pPr>
        <w:ind w:left="1146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1A9B74E1"/>
    <w:multiLevelType w:val="multilevel"/>
    <w:tmpl w:val="1A9B74E1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A60E61"/>
    <w:multiLevelType w:val="multilevel"/>
    <w:tmpl w:val="1EA60E6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1B3F"/>
    <w:multiLevelType w:val="multilevel"/>
    <w:tmpl w:val="1FC61B3F"/>
    <w:lvl w:ilvl="0" w:tentative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725E"/>
    <w:multiLevelType w:val="multilevel"/>
    <w:tmpl w:val="25E872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6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  <w:i w:val="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4C76AD6"/>
    <w:multiLevelType w:val="multilevel"/>
    <w:tmpl w:val="34C76AD6"/>
    <w:lvl w:ilvl="0" w:tentative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">
    <w:nsid w:val="38AD779C"/>
    <w:multiLevelType w:val="multilevel"/>
    <w:tmpl w:val="38AD779C"/>
    <w:lvl w:ilvl="0" w:tentative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6776"/>
    <w:multiLevelType w:val="multilevel"/>
    <w:tmpl w:val="3A906776"/>
    <w:lvl w:ilvl="0" w:tentative="0">
      <w:start w:val="1"/>
      <w:numFmt w:val="decimal"/>
      <w:lvlText w:val="%1."/>
      <w:lvlJc w:val="left"/>
      <w:pPr>
        <w:ind w:left="754" w:hanging="360"/>
      </w:pPr>
    </w:lvl>
    <w:lvl w:ilvl="1" w:tentative="0">
      <w:start w:val="1"/>
      <w:numFmt w:val="lowerLetter"/>
      <w:lvlText w:val="%2."/>
      <w:lvlJc w:val="left"/>
      <w:pPr>
        <w:ind w:left="1474" w:hanging="360"/>
      </w:pPr>
    </w:lvl>
    <w:lvl w:ilvl="2" w:tentative="0">
      <w:start w:val="1"/>
      <w:numFmt w:val="lowerRoman"/>
      <w:lvlText w:val="%3."/>
      <w:lvlJc w:val="right"/>
      <w:pPr>
        <w:ind w:left="2194" w:hanging="180"/>
      </w:pPr>
    </w:lvl>
    <w:lvl w:ilvl="3" w:tentative="0">
      <w:start w:val="1"/>
      <w:numFmt w:val="decimal"/>
      <w:lvlText w:val="%4."/>
      <w:lvlJc w:val="left"/>
      <w:pPr>
        <w:ind w:left="2914" w:hanging="360"/>
      </w:pPr>
    </w:lvl>
    <w:lvl w:ilvl="4" w:tentative="0">
      <w:start w:val="1"/>
      <w:numFmt w:val="lowerLetter"/>
      <w:lvlText w:val="%5."/>
      <w:lvlJc w:val="left"/>
      <w:pPr>
        <w:ind w:left="3634" w:hanging="360"/>
      </w:pPr>
    </w:lvl>
    <w:lvl w:ilvl="5" w:tentative="0">
      <w:start w:val="1"/>
      <w:numFmt w:val="lowerRoman"/>
      <w:lvlText w:val="%6."/>
      <w:lvlJc w:val="right"/>
      <w:pPr>
        <w:ind w:left="4354" w:hanging="180"/>
      </w:pPr>
    </w:lvl>
    <w:lvl w:ilvl="6" w:tentative="0">
      <w:start w:val="1"/>
      <w:numFmt w:val="decimal"/>
      <w:lvlText w:val="%7."/>
      <w:lvlJc w:val="left"/>
      <w:pPr>
        <w:ind w:left="5074" w:hanging="360"/>
      </w:pPr>
    </w:lvl>
    <w:lvl w:ilvl="7" w:tentative="0">
      <w:start w:val="1"/>
      <w:numFmt w:val="lowerLetter"/>
      <w:lvlText w:val="%8."/>
      <w:lvlJc w:val="left"/>
      <w:pPr>
        <w:ind w:left="5794" w:hanging="360"/>
      </w:pPr>
    </w:lvl>
    <w:lvl w:ilvl="8" w:tentative="0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2D329C6"/>
    <w:multiLevelType w:val="multilevel"/>
    <w:tmpl w:val="52D329C6"/>
    <w:lvl w:ilvl="0" w:tentative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09" w:hanging="360"/>
      </w:pPr>
    </w:lvl>
    <w:lvl w:ilvl="2" w:tentative="0">
      <w:start w:val="1"/>
      <w:numFmt w:val="lowerRoman"/>
      <w:lvlText w:val="%3."/>
      <w:lvlJc w:val="right"/>
      <w:pPr>
        <w:ind w:left="3229" w:hanging="180"/>
      </w:pPr>
    </w:lvl>
    <w:lvl w:ilvl="3" w:tentative="0">
      <w:start w:val="1"/>
      <w:numFmt w:val="decimal"/>
      <w:lvlText w:val="%4."/>
      <w:lvlJc w:val="left"/>
      <w:pPr>
        <w:ind w:left="3949" w:hanging="360"/>
      </w:pPr>
    </w:lvl>
    <w:lvl w:ilvl="4" w:tentative="0">
      <w:start w:val="1"/>
      <w:numFmt w:val="lowerLetter"/>
      <w:lvlText w:val="%5."/>
      <w:lvlJc w:val="left"/>
      <w:pPr>
        <w:ind w:left="4669" w:hanging="360"/>
      </w:pPr>
    </w:lvl>
    <w:lvl w:ilvl="5" w:tentative="0">
      <w:start w:val="1"/>
      <w:numFmt w:val="lowerRoman"/>
      <w:lvlText w:val="%6."/>
      <w:lvlJc w:val="right"/>
      <w:pPr>
        <w:ind w:left="5389" w:hanging="180"/>
      </w:pPr>
    </w:lvl>
    <w:lvl w:ilvl="6" w:tentative="0">
      <w:start w:val="1"/>
      <w:numFmt w:val="decimal"/>
      <w:lvlText w:val="%7."/>
      <w:lvlJc w:val="left"/>
      <w:pPr>
        <w:ind w:left="6109" w:hanging="360"/>
      </w:pPr>
    </w:lvl>
    <w:lvl w:ilvl="7" w:tentative="0">
      <w:start w:val="1"/>
      <w:numFmt w:val="lowerLetter"/>
      <w:lvlText w:val="%8."/>
      <w:lvlJc w:val="left"/>
      <w:pPr>
        <w:ind w:left="6829" w:hanging="360"/>
      </w:pPr>
    </w:lvl>
    <w:lvl w:ilvl="8" w:tentative="0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16702AA"/>
    <w:multiLevelType w:val="multilevel"/>
    <w:tmpl w:val="616702A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E63C6"/>
    <w:multiLevelType w:val="multilevel"/>
    <w:tmpl w:val="63EE63C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B7AF9"/>
    <w:multiLevelType w:val="multilevel"/>
    <w:tmpl w:val="65CB7AF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6F37"/>
    <w:multiLevelType w:val="multilevel"/>
    <w:tmpl w:val="79EE6F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10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51"/>
    <w:rsid w:val="00093EBB"/>
    <w:rsid w:val="000B0347"/>
    <w:rsid w:val="00122499"/>
    <w:rsid w:val="001430C7"/>
    <w:rsid w:val="0014424F"/>
    <w:rsid w:val="00152A45"/>
    <w:rsid w:val="00164A08"/>
    <w:rsid w:val="001A1DFF"/>
    <w:rsid w:val="001A5E58"/>
    <w:rsid w:val="001E0FB0"/>
    <w:rsid w:val="00202237"/>
    <w:rsid w:val="00237188"/>
    <w:rsid w:val="00245635"/>
    <w:rsid w:val="00245F5B"/>
    <w:rsid w:val="00266D3C"/>
    <w:rsid w:val="002761BD"/>
    <w:rsid w:val="002B034B"/>
    <w:rsid w:val="002B5CA7"/>
    <w:rsid w:val="00307B3A"/>
    <w:rsid w:val="00310395"/>
    <w:rsid w:val="00330009"/>
    <w:rsid w:val="00332E5D"/>
    <w:rsid w:val="00333663"/>
    <w:rsid w:val="0033517B"/>
    <w:rsid w:val="00336899"/>
    <w:rsid w:val="00343582"/>
    <w:rsid w:val="0035212F"/>
    <w:rsid w:val="00363100"/>
    <w:rsid w:val="00367B63"/>
    <w:rsid w:val="00384053"/>
    <w:rsid w:val="003C1CF8"/>
    <w:rsid w:val="003C2BB3"/>
    <w:rsid w:val="004002F4"/>
    <w:rsid w:val="004270E3"/>
    <w:rsid w:val="00440890"/>
    <w:rsid w:val="00480140"/>
    <w:rsid w:val="004961C1"/>
    <w:rsid w:val="004B5C8D"/>
    <w:rsid w:val="004B6C89"/>
    <w:rsid w:val="005038AF"/>
    <w:rsid w:val="005206F8"/>
    <w:rsid w:val="005849C4"/>
    <w:rsid w:val="005A0917"/>
    <w:rsid w:val="005F0002"/>
    <w:rsid w:val="005F5ABA"/>
    <w:rsid w:val="00633BD5"/>
    <w:rsid w:val="00650667"/>
    <w:rsid w:val="00657559"/>
    <w:rsid w:val="00665092"/>
    <w:rsid w:val="006B5377"/>
    <w:rsid w:val="006D589D"/>
    <w:rsid w:val="00710DFA"/>
    <w:rsid w:val="00710F56"/>
    <w:rsid w:val="00723E1B"/>
    <w:rsid w:val="00734966"/>
    <w:rsid w:val="00752188"/>
    <w:rsid w:val="00754E27"/>
    <w:rsid w:val="00780CFB"/>
    <w:rsid w:val="007A68D9"/>
    <w:rsid w:val="007F1583"/>
    <w:rsid w:val="008063C9"/>
    <w:rsid w:val="00846EC6"/>
    <w:rsid w:val="00861EDC"/>
    <w:rsid w:val="0087390A"/>
    <w:rsid w:val="00897F77"/>
    <w:rsid w:val="008B7B93"/>
    <w:rsid w:val="008C4185"/>
    <w:rsid w:val="008E530C"/>
    <w:rsid w:val="00900EEC"/>
    <w:rsid w:val="00913D7F"/>
    <w:rsid w:val="009167B6"/>
    <w:rsid w:val="00930579"/>
    <w:rsid w:val="0093184B"/>
    <w:rsid w:val="00954AC5"/>
    <w:rsid w:val="009629E6"/>
    <w:rsid w:val="0097423A"/>
    <w:rsid w:val="00980BFF"/>
    <w:rsid w:val="00997D60"/>
    <w:rsid w:val="009A5C08"/>
    <w:rsid w:val="009D327E"/>
    <w:rsid w:val="00A15323"/>
    <w:rsid w:val="00A30BD5"/>
    <w:rsid w:val="00A42A2E"/>
    <w:rsid w:val="00A462D1"/>
    <w:rsid w:val="00A534F6"/>
    <w:rsid w:val="00A66AA7"/>
    <w:rsid w:val="00A670A0"/>
    <w:rsid w:val="00A94696"/>
    <w:rsid w:val="00AB1A86"/>
    <w:rsid w:val="00B141BF"/>
    <w:rsid w:val="00B14675"/>
    <w:rsid w:val="00B2140C"/>
    <w:rsid w:val="00B21E3F"/>
    <w:rsid w:val="00B62C87"/>
    <w:rsid w:val="00BB283E"/>
    <w:rsid w:val="00BD6948"/>
    <w:rsid w:val="00BF3E4D"/>
    <w:rsid w:val="00BF5216"/>
    <w:rsid w:val="00C340A1"/>
    <w:rsid w:val="00C34742"/>
    <w:rsid w:val="00C36709"/>
    <w:rsid w:val="00C42A37"/>
    <w:rsid w:val="00C51596"/>
    <w:rsid w:val="00C51D12"/>
    <w:rsid w:val="00CE78BD"/>
    <w:rsid w:val="00CF2AFF"/>
    <w:rsid w:val="00D202FB"/>
    <w:rsid w:val="00D40FE6"/>
    <w:rsid w:val="00D679A3"/>
    <w:rsid w:val="00D73E7C"/>
    <w:rsid w:val="00D75E55"/>
    <w:rsid w:val="00D774D4"/>
    <w:rsid w:val="00D90EB5"/>
    <w:rsid w:val="00D94254"/>
    <w:rsid w:val="00D961A2"/>
    <w:rsid w:val="00DD7607"/>
    <w:rsid w:val="00E11455"/>
    <w:rsid w:val="00E557AB"/>
    <w:rsid w:val="00E74F51"/>
    <w:rsid w:val="00E77A7E"/>
    <w:rsid w:val="00E83191"/>
    <w:rsid w:val="00EC4ED6"/>
    <w:rsid w:val="00EE30E0"/>
    <w:rsid w:val="00F00553"/>
    <w:rsid w:val="00F02468"/>
    <w:rsid w:val="00F8149D"/>
    <w:rsid w:val="00F871CA"/>
    <w:rsid w:val="00F9380A"/>
    <w:rsid w:val="00FA40EB"/>
    <w:rsid w:val="00FB2A7E"/>
    <w:rsid w:val="00FB5B9E"/>
    <w:rsid w:val="00FB6540"/>
    <w:rsid w:val="00FD047D"/>
    <w:rsid w:val="43303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16"/>
    <w:qFormat/>
    <w:uiPriority w:val="9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32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8"/>
    <w:semiHidden/>
    <w:unhideWhenUsed/>
    <w:uiPriority w:val="99"/>
  </w:style>
  <w:style w:type="paragraph" w:styleId="9">
    <w:name w:val="header"/>
    <w:basedOn w:val="1"/>
    <w:link w:val="21"/>
    <w:unhideWhenUsed/>
    <w:uiPriority w:val="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"/>
    <w:basedOn w:val="1"/>
    <w:link w:val="24"/>
    <w:qFormat/>
    <w:uiPriority w:val="1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Body Text Indent"/>
    <w:basedOn w:val="1"/>
    <w:link w:val="26"/>
    <w:uiPriority w:val="0"/>
    <w:pPr>
      <w:widowControl/>
      <w:autoSpaceDE/>
      <w:autoSpaceDN/>
      <w:adjustRightInd/>
      <w:spacing w:after="120"/>
      <w:ind w:left="283"/>
    </w:pPr>
    <w:rPr>
      <w:rFonts w:asciiTheme="minorHAnsi" w:hAnsiTheme="minorHAnsi" w:eastAsiaTheme="minorHAnsi" w:cstheme="minorBidi"/>
      <w:sz w:val="24"/>
      <w:szCs w:val="24"/>
    </w:rPr>
  </w:style>
  <w:style w:type="paragraph" w:styleId="12">
    <w:name w:val="Title"/>
    <w:basedOn w:val="1"/>
    <w:link w:val="91"/>
    <w:qFormat/>
    <w:uiPriority w:val="0"/>
    <w:pPr>
      <w:widowControl/>
      <w:autoSpaceDE/>
      <w:autoSpaceDN/>
      <w:adjustRightInd/>
      <w:jc w:val="center"/>
    </w:pPr>
    <w:rPr>
      <w:b/>
      <w:bCs/>
      <w:sz w:val="32"/>
      <w:szCs w:val="24"/>
      <w:lang w:eastAsia="en-US"/>
    </w:rPr>
  </w:style>
  <w:style w:type="paragraph" w:styleId="13">
    <w:name w:val="footer"/>
    <w:basedOn w:val="1"/>
    <w:link w:val="31"/>
    <w:unhideWhenUsed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uiPriority w:val="99"/>
    <w:pPr>
      <w:widowControl/>
      <w:autoSpaceDE/>
      <w:autoSpaceDN/>
      <w:adjustRightInd/>
    </w:pPr>
    <w:rPr>
      <w:sz w:val="24"/>
      <w:szCs w:val="24"/>
    </w:rPr>
  </w:style>
  <w:style w:type="table" w:styleId="1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3 Знак1"/>
    <w:basedOn w:val="3"/>
    <w:link w:val="2"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7">
    <w:name w:val="Заголовок 3 Знак"/>
    <w:basedOn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8">
    <w:name w:val="Текст сноски Знак"/>
    <w:basedOn w:val="3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9">
    <w:name w:val="List Paragraph"/>
    <w:basedOn w:val="1"/>
    <w:link w:val="20"/>
    <w:qFormat/>
    <w:uiPriority w:val="34"/>
    <w:pPr>
      <w:ind w:left="720"/>
      <w:contextualSpacing/>
    </w:pPr>
  </w:style>
  <w:style w:type="character" w:customStyle="1" w:styleId="20">
    <w:name w:val="Абзац списка Знак"/>
    <w:link w:val="19"/>
    <w:qFormat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Верхний колонтитул Знак"/>
    <w:basedOn w:val="3"/>
    <w:link w:val="9"/>
    <w:uiPriority w:val="0"/>
    <w:rPr>
      <w:rFonts w:ascii="Calibri" w:hAnsi="Calibri" w:eastAsia="Calibri" w:cs="Times New Roman"/>
    </w:rPr>
  </w:style>
  <w:style w:type="paragraph" w:customStyle="1" w:styleId="22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3">
    <w:name w:val="Style5"/>
    <w:basedOn w:val="1"/>
    <w:uiPriority w:val="99"/>
    <w:pPr>
      <w:spacing w:line="317" w:lineRule="exact"/>
      <w:jc w:val="center"/>
    </w:pPr>
    <w:rPr>
      <w:rFonts w:eastAsiaTheme="minorEastAsia"/>
      <w:sz w:val="24"/>
      <w:szCs w:val="24"/>
    </w:rPr>
  </w:style>
  <w:style w:type="character" w:customStyle="1" w:styleId="24">
    <w:name w:val="Основной текст Знак"/>
    <w:basedOn w:val="3"/>
    <w:link w:val="10"/>
    <w:uiPriority w:val="1"/>
    <w:rPr>
      <w:shd w:val="clear" w:color="auto" w:fill="FFFFFF"/>
    </w:rPr>
  </w:style>
  <w:style w:type="character" w:customStyle="1" w:styleId="25">
    <w:name w:val="Основной текст Знак1"/>
    <w:basedOn w:val="3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Знак"/>
    <w:basedOn w:val="3"/>
    <w:link w:val="11"/>
    <w:locked/>
    <w:uiPriority w:val="0"/>
    <w:rPr>
      <w:sz w:val="24"/>
      <w:szCs w:val="24"/>
      <w:lang w:eastAsia="ru-RU"/>
    </w:rPr>
  </w:style>
  <w:style w:type="character" w:customStyle="1" w:styleId="27">
    <w:name w:val="Основной текст с отступом Знак1"/>
    <w:basedOn w:val="3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8">
    <w:name w:val="Новый"/>
    <w:basedOn w:val="1"/>
    <w:uiPriority w:val="0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character" w:customStyle="1" w:styleId="29">
    <w:name w:val="Abstract Знак"/>
    <w:basedOn w:val="3"/>
    <w:link w:val="30"/>
    <w:locked/>
    <w:uiPriority w:val="0"/>
    <w:rPr>
      <w:rFonts w:ascii="@Arial Unicode MS" w:hAnsi="@Arial Unicode MS" w:eastAsia="@Arial Unicode MS" w:cs="@Arial Unicode MS"/>
      <w:sz w:val="28"/>
      <w:szCs w:val="28"/>
      <w:lang w:eastAsia="ru-RU"/>
    </w:rPr>
  </w:style>
  <w:style w:type="paragraph" w:customStyle="1" w:styleId="30">
    <w:name w:val="Abstract"/>
    <w:basedOn w:val="1"/>
    <w:link w:val="29"/>
    <w:uiPriority w:val="0"/>
    <w:pPr>
      <w:spacing w:line="360" w:lineRule="auto"/>
      <w:ind w:firstLine="454"/>
      <w:jc w:val="both"/>
    </w:pPr>
    <w:rPr>
      <w:rFonts w:ascii="@Arial Unicode MS" w:hAnsi="@Arial Unicode MS" w:eastAsia="@Arial Unicode MS" w:cs="@Arial Unicode MS"/>
      <w:sz w:val="28"/>
      <w:szCs w:val="28"/>
    </w:rPr>
  </w:style>
  <w:style w:type="character" w:customStyle="1" w:styleId="31">
    <w:name w:val="Нижний колонтитул Знак"/>
    <w:basedOn w:val="3"/>
    <w:link w:val="1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2">
    <w:name w:val="Текст выноски Знак"/>
    <w:basedOn w:val="3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3">
    <w:name w:val="c16"/>
    <w:basedOn w:val="3"/>
    <w:uiPriority w:val="0"/>
  </w:style>
  <w:style w:type="paragraph" w:customStyle="1" w:styleId="34">
    <w:name w:val="c4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5">
    <w:name w:val="c9"/>
    <w:basedOn w:val="3"/>
    <w:uiPriority w:val="0"/>
  </w:style>
  <w:style w:type="paragraph" w:customStyle="1" w:styleId="36">
    <w:name w:val="Без интервала1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37">
    <w:name w:val="No Spacing"/>
    <w:link w:val="38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customStyle="1" w:styleId="38">
    <w:name w:val="Без интервала Знак"/>
    <w:basedOn w:val="3"/>
    <w:link w:val="37"/>
    <w:locked/>
    <w:uiPriority w:val="0"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customStyle="1" w:styleId="39">
    <w:name w:val="dash0410_005f0431_005f0437_005f0430_005f0446_005f0020_005f0441_005f043f_005f0438_005f0441_005f043a_005f0430_005f_005fchar1__char1"/>
    <w:basedOn w:val="3"/>
    <w:uiPriority w:val="0"/>
    <w:rPr>
      <w:rFonts w:hint="default" w:ascii="Times New Roman" w:hAnsi="Times New Roman" w:cs="Times New Roman"/>
      <w:sz w:val="24"/>
      <w:szCs w:val="24"/>
      <w:u w:val="none"/>
    </w:rPr>
  </w:style>
  <w:style w:type="paragraph" w:customStyle="1" w:styleId="4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41">
    <w:name w:val="Font Style24"/>
    <w:basedOn w:val="3"/>
    <w:uiPriority w:val="0"/>
    <w:rPr>
      <w:rFonts w:ascii="Times New Roman" w:hAnsi="Times New Roman" w:cs="Times New Roman"/>
      <w:sz w:val="18"/>
      <w:szCs w:val="18"/>
    </w:rPr>
  </w:style>
  <w:style w:type="paragraph" w:customStyle="1" w:styleId="42">
    <w:name w:val="Style2"/>
    <w:basedOn w:val="1"/>
    <w:uiPriority w:val="0"/>
    <w:pPr>
      <w:spacing w:line="225" w:lineRule="exact"/>
      <w:ind w:firstLine="504"/>
      <w:jc w:val="both"/>
    </w:pPr>
    <w:rPr>
      <w:sz w:val="24"/>
      <w:szCs w:val="24"/>
    </w:rPr>
  </w:style>
  <w:style w:type="paragraph" w:customStyle="1" w:styleId="43">
    <w:name w:val="Zag_1"/>
    <w:basedOn w:val="1"/>
    <w:uiPriority w:val="0"/>
    <w:pPr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44">
    <w:name w:val="Абзац списка1"/>
    <w:basedOn w:val="1"/>
    <w:uiPriority w:val="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5">
    <w:name w:val="Основной текст_"/>
    <w:link w:val="46"/>
    <w:locked/>
    <w:uiPriority w:val="0"/>
    <w:rPr>
      <w:shd w:val="clear" w:color="auto" w:fill="FFFFFF"/>
    </w:rPr>
  </w:style>
  <w:style w:type="paragraph" w:customStyle="1" w:styleId="46">
    <w:name w:val="Основной текст1"/>
    <w:basedOn w:val="1"/>
    <w:link w:val="45"/>
    <w:uiPriority w:val="0"/>
    <w:pPr>
      <w:widowControl/>
      <w:shd w:val="clear" w:color="auto" w:fill="FFFFFF"/>
      <w:autoSpaceDE/>
      <w:autoSpaceDN/>
      <w:adjustRightInd/>
      <w:spacing w:before="300" w:after="480" w:line="240" w:lineRule="exact"/>
      <w:ind w:hanging="34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47">
    <w:name w:val="c140 c63 c139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8">
    <w:name w:val="Основной текст (2)_"/>
    <w:basedOn w:val="3"/>
    <w:uiPriority w:val="0"/>
    <w:rPr>
      <w:rFonts w:ascii="Palatino Linotype" w:hAnsi="Palatino Linotype" w:eastAsia="Palatino Linotype" w:cs="Palatino Linotype"/>
      <w:sz w:val="20"/>
      <w:szCs w:val="20"/>
      <w:u w:val="none"/>
    </w:rPr>
  </w:style>
  <w:style w:type="character" w:customStyle="1" w:styleId="49">
    <w:name w:val="Основной текст (2)"/>
    <w:basedOn w:val="48"/>
    <w:uiPriority w:val="0"/>
    <w:rPr>
      <w:rFonts w:ascii="Palatino Linotype" w:hAnsi="Palatino Linotype" w:eastAsia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">
    <w:name w:val="Основной текст (2) + Century Schoolbook;Курсив"/>
    <w:basedOn w:val="48"/>
    <w:uiPriority w:val="0"/>
    <w:rPr>
      <w:rFonts w:ascii="Century Schoolbook" w:hAnsi="Century Schoolbook" w:eastAsia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">
    <w:name w:val="Подпись к картинке"/>
    <w:basedOn w:val="3"/>
    <w:uiPriority w:val="0"/>
    <w:rPr>
      <w:rFonts w:ascii="Franklin Gothic Book" w:hAnsi="Franklin Gothic Book" w:eastAsia="Franklin Gothic Book" w:cs="Franklin Gothic Book"/>
      <w:color w:val="FFFFFF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Заголовок №4 (3)_"/>
    <w:basedOn w:val="3"/>
    <w:uiPriority w:val="0"/>
    <w:rPr>
      <w:rFonts w:ascii="Franklin Gothic Book" w:hAnsi="Franklin Gothic Book" w:eastAsia="Franklin Gothic Book" w:cs="Franklin Gothic Book"/>
      <w:sz w:val="24"/>
      <w:szCs w:val="24"/>
      <w:u w:val="none"/>
    </w:rPr>
  </w:style>
  <w:style w:type="character" w:customStyle="1" w:styleId="53">
    <w:name w:val="Заголовок №4 (3)"/>
    <w:basedOn w:val="52"/>
    <w:uiPriority w:val="0"/>
    <w:rPr>
      <w:rFonts w:ascii="Franklin Gothic Book" w:hAnsi="Franklin Gothic Book" w:eastAsia="Franklin Gothic Book" w:cs="Franklin Gothic Book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картинке_"/>
    <w:basedOn w:val="3"/>
    <w:uiPriority w:val="0"/>
    <w:rPr>
      <w:rFonts w:ascii="Franklin Gothic Book" w:hAnsi="Franklin Gothic Book" w:eastAsia="Franklin Gothic Book" w:cs="Franklin Gothic Book"/>
      <w:spacing w:val="-10"/>
      <w:sz w:val="16"/>
      <w:szCs w:val="16"/>
      <w:u w:val="none"/>
    </w:rPr>
  </w:style>
  <w:style w:type="character" w:customStyle="1" w:styleId="55">
    <w:name w:val="Основной текст (2) + Малые прописные"/>
    <w:basedOn w:val="48"/>
    <w:uiPriority w:val="0"/>
    <w:rPr>
      <w:rFonts w:ascii="Palatino Linotype" w:hAnsi="Palatino Linotype" w:eastAsia="Palatino Linotype" w:cs="Palatino Linotype"/>
      <w:smallCap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6">
    <w:name w:val="Основной текст (2) Exact"/>
    <w:basedOn w:val="48"/>
    <w:uiPriority w:val="0"/>
    <w:rPr>
      <w:rFonts w:ascii="Palatino Linotype" w:hAnsi="Palatino Linotype" w:eastAsia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">
    <w:name w:val="Основной текст (2) + Курсив"/>
    <w:basedOn w:val="48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8">
    <w:name w:val="Основной текст (9)_"/>
    <w:basedOn w:val="3"/>
    <w:uiPriority w:val="0"/>
    <w:rPr>
      <w:rFonts w:ascii="Franklin Gothic Book" w:hAnsi="Franklin Gothic Book" w:eastAsia="Franklin Gothic Book" w:cs="Franklin Gothic Book"/>
      <w:b/>
      <w:bCs/>
      <w:sz w:val="19"/>
      <w:szCs w:val="19"/>
      <w:u w:val="none"/>
    </w:rPr>
  </w:style>
  <w:style w:type="character" w:customStyle="1" w:styleId="59">
    <w:name w:val="Основной текст (9) + Курсив"/>
    <w:basedOn w:val="58"/>
    <w:uiPriority w:val="0"/>
    <w:rPr>
      <w:rFonts w:ascii="Franklin Gothic Book" w:hAnsi="Franklin Gothic Book" w:eastAsia="Franklin Gothic Book" w:cs="Franklin Gothic Book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9)"/>
    <w:basedOn w:val="58"/>
    <w:uiPriority w:val="0"/>
    <w:rPr>
      <w:rFonts w:ascii="Franklin Gothic Book" w:hAnsi="Franklin Gothic Book" w:eastAsia="Franklin Gothic Book" w:cs="Franklin Gothic Book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15)_"/>
    <w:basedOn w:val="3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62">
    <w:name w:val="Основной текст (15)"/>
    <w:basedOn w:val="6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15) + 10;5 pt;Курсив"/>
    <w:basedOn w:val="6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15) + 10;5 pt;Курсив;Интервал 1 pt"/>
    <w:basedOn w:val="61"/>
    <w:uiPriority w:val="0"/>
    <w:rPr>
      <w:rFonts w:ascii="Times New Roman" w:hAnsi="Times New Roman" w:eastAsia="Times New Roman" w:cs="Times New Roman"/>
      <w:i/>
      <w:iCs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5">
    <w:name w:val="Основной текст (9) + Times New Roman;10 pt;Не полужирный"/>
    <w:basedOn w:val="5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6">
    <w:name w:val="Основной текст (2) + Franklin Gothic Book;9;5 pt;Полужирный"/>
    <w:basedOn w:val="48"/>
    <w:uiPriority w:val="0"/>
    <w:rPr>
      <w:rFonts w:ascii="Franklin Gothic Book" w:hAnsi="Franklin Gothic Book" w:eastAsia="Franklin Gothic Book" w:cs="Franklin Gothic Book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7">
    <w:name w:val="Основной текст (2) + Полужирный;Курсив"/>
    <w:basedOn w:val="48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8">
    <w:name w:val="Основной текст (10)_"/>
    <w:basedOn w:val="3"/>
    <w:uiPriority w:val="0"/>
    <w:rPr>
      <w:rFonts w:ascii="Franklin Gothic Book" w:hAnsi="Franklin Gothic Book" w:eastAsia="Franklin Gothic Book" w:cs="Franklin Gothic Book"/>
      <w:b/>
      <w:bCs/>
      <w:i/>
      <w:iCs/>
      <w:sz w:val="19"/>
      <w:szCs w:val="19"/>
      <w:u w:val="none"/>
    </w:rPr>
  </w:style>
  <w:style w:type="character" w:customStyle="1" w:styleId="69">
    <w:name w:val="Основной текст (10)"/>
    <w:basedOn w:val="68"/>
    <w:uiPriority w:val="0"/>
    <w:rPr>
      <w:rFonts w:ascii="Franklin Gothic Book" w:hAnsi="Franklin Gothic Book" w:eastAsia="Franklin Gothic Book" w:cs="Franklin Gothic Book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">
    <w:name w:val="Основной текст (2) + Franklin Gothic Book;9;5 pt;Полужирный;Курсив"/>
    <w:basedOn w:val="48"/>
    <w:uiPriority w:val="0"/>
    <w:rPr>
      <w:rFonts w:ascii="Franklin Gothic Book" w:hAnsi="Franklin Gothic Book" w:eastAsia="Franklin Gothic Book" w:cs="Franklin Gothic Book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10) + Не курсив"/>
    <w:basedOn w:val="68"/>
    <w:uiPriority w:val="0"/>
    <w:rPr>
      <w:rFonts w:ascii="Franklin Gothic Book" w:hAnsi="Franklin Gothic Book" w:eastAsia="Franklin Gothic Book" w:cs="Franklin Gothic Book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10) + Times New Roman;10 pt;Не полужирный;Не курсив"/>
    <w:basedOn w:val="6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Основной текст (2) + Полужирный;Курсив;Малые прописные"/>
    <w:basedOn w:val="48"/>
    <w:uiPriority w:val="0"/>
    <w:rPr>
      <w:rFonts w:ascii="Times New Roman" w:hAnsi="Times New Roman" w:eastAsia="Times New Roman" w:cs="Times New Roman"/>
      <w:b/>
      <w:bCs/>
      <w:i/>
      <w:iCs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4">
    <w:name w:val="Основной текст (10) + Times New Roman;10 pt"/>
    <w:basedOn w:val="6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">
    <w:name w:val="Основной текст (10) + Times New Roman;10 pt;Малые прописные"/>
    <w:basedOn w:val="68"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6">
    <w:name w:val="Основной текст (2) + 10;5 pt;Курсив;Интервал 1 pt"/>
    <w:basedOn w:val="48"/>
    <w:uiPriority w:val="0"/>
    <w:rPr>
      <w:rFonts w:ascii="Times New Roman" w:hAnsi="Times New Roman" w:eastAsia="Times New Roman" w:cs="Times New Roman"/>
      <w:i/>
      <w:iCs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7">
    <w:name w:val="Основной текст (10) + Times New Roman;10;5 pt;Не полужирный;Интервал 1 pt"/>
    <w:basedOn w:val="68"/>
    <w:uiPriority w:val="0"/>
    <w:rPr>
      <w:rFonts w:ascii="Times New Roman" w:hAnsi="Times New Roman" w:eastAsia="Times New Roman" w:cs="Times New Roman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8">
    <w:name w:val="Основной текст (10) + Times New Roman;9 pt;Не полужирный;Не курсив"/>
    <w:basedOn w:val="6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9">
    <w:name w:val="Основной текст (2) + 9 pt"/>
    <w:basedOn w:val="4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">
    <w:name w:val="Основной текст (3) Exact"/>
    <w:basedOn w:val="3"/>
    <w:uiPriority w:val="0"/>
    <w:rPr>
      <w:rFonts w:ascii="Cambria" w:hAnsi="Cambria" w:eastAsia="Cambria" w:cs="Cambria"/>
      <w:b/>
      <w:bCs/>
      <w:color w:val="FFFFFF"/>
      <w:spacing w:val="-2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81">
    <w:name w:val="Заголовок №4"/>
    <w:basedOn w:val="3"/>
    <w:uiPriority w:val="0"/>
    <w:rPr>
      <w:rFonts w:ascii="Franklin Gothic Book" w:hAnsi="Franklin Gothic Book" w:eastAsia="Franklin Gothic Book" w:cs="Franklin Gothic Book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9) + Малые прописные"/>
    <w:basedOn w:val="58"/>
    <w:uiPriority w:val="0"/>
    <w:rPr>
      <w:rFonts w:ascii="Franklin Gothic Book" w:hAnsi="Franklin Gothic Book" w:eastAsia="Franklin Gothic Book" w:cs="Franklin Gothic Book"/>
      <w:smallCap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3">
    <w:name w:val="Основной текст (2) + Полужирный;Курсив Exact"/>
    <w:basedOn w:val="48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8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85">
    <w:name w:val="CharAttribute501"/>
    <w:uiPriority w:val="99"/>
    <w:rPr>
      <w:rFonts w:ascii="Times New Roman" w:eastAsia="Times New Roman"/>
      <w:i/>
      <w:sz w:val="28"/>
      <w:u w:val="single"/>
    </w:rPr>
  </w:style>
  <w:style w:type="paragraph" w:customStyle="1" w:styleId="86">
    <w:name w:val="А_основной"/>
    <w:basedOn w:val="1"/>
    <w:link w:val="87"/>
    <w:qFormat/>
    <w:uiPriority w:val="99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87">
    <w:name w:val="А_основной Знак"/>
    <w:link w:val="86"/>
    <w:uiPriority w:val="99"/>
    <w:rPr>
      <w:rFonts w:ascii="Times New Roman" w:hAnsi="Times New Roman" w:eastAsia="Calibri" w:cs="Times New Roman"/>
      <w:sz w:val="28"/>
      <w:szCs w:val="28"/>
    </w:rPr>
  </w:style>
  <w:style w:type="paragraph" w:customStyle="1" w:styleId="88">
    <w:name w:val="???????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hAnsi="Arial" w:eastAsia="Calibri" w:cs="Arial"/>
      <w:color w:val="000000"/>
      <w:kern w:val="1"/>
      <w:sz w:val="36"/>
      <w:szCs w:val="36"/>
      <w:lang w:val="ru-RU" w:eastAsia="ar-SA" w:bidi="ar-SA"/>
    </w:rPr>
  </w:style>
  <w:style w:type="paragraph" w:customStyle="1" w:styleId="89">
    <w:name w:val="Table Paragraph"/>
    <w:basedOn w:val="1"/>
    <w:qFormat/>
    <w:uiPriority w:val="1"/>
    <w:pPr>
      <w:adjustRightInd/>
      <w:ind w:left="119"/>
    </w:pPr>
    <w:rPr>
      <w:sz w:val="22"/>
      <w:szCs w:val="22"/>
      <w:lang w:val="en-US" w:eastAsia="en-US"/>
    </w:rPr>
  </w:style>
  <w:style w:type="paragraph" w:customStyle="1" w:styleId="90">
    <w:name w:val="Style61"/>
    <w:basedOn w:val="1"/>
    <w:uiPriority w:val="99"/>
    <w:pPr>
      <w:spacing w:line="235" w:lineRule="exact"/>
      <w:ind w:firstLine="230"/>
      <w:jc w:val="both"/>
    </w:pPr>
    <w:rPr>
      <w:rFonts w:ascii="Franklin Gothic Medium Cond" w:hAnsi="Franklin Gothic Medium Cond" w:eastAsiaTheme="minorEastAsia" w:cstheme="minorBidi"/>
      <w:sz w:val="24"/>
      <w:szCs w:val="24"/>
    </w:rPr>
  </w:style>
  <w:style w:type="character" w:customStyle="1" w:styleId="91">
    <w:name w:val="Заголовок Знак"/>
    <w:basedOn w:val="3"/>
    <w:link w:val="12"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character" w:customStyle="1" w:styleId="92">
    <w:name w:val="Font Style98"/>
    <w:basedOn w:val="3"/>
    <w:uiPriority w:val="99"/>
    <w:rPr>
      <w:rFonts w:ascii="Century Schoolbook" w:hAnsi="Century Schoolbook" w:cs="Century Schoolbook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11660</Words>
  <Characters>66467</Characters>
  <Lines>553</Lines>
  <Paragraphs>155</Paragraphs>
  <TotalTime>2</TotalTime>
  <ScaleCrop>false</ScaleCrop>
  <LinksUpToDate>false</LinksUpToDate>
  <CharactersWithSpaces>77972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2021-09-03T06:03:00Z</dcterms:created>
  <dc:creator>Марина Ляпина</dc:creator>
  <cp:lastModifiedBy>Admin</cp:lastModifiedBy>
  <cp:lastPrinted>2020-10-13T18:49:00Z</cp:lastPrinted>
  <dcterms:modified xsi:type="dcterms:W3CDTF">2023-10-01T18:18:17Z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81F5A0651B9949A593335495174E8BE9_13</vt:lpwstr>
  </property>
</Properties>
</file>